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B9" w:rsidRPr="00251E2E" w:rsidRDefault="00DC03F4" w:rsidP="004505C9">
      <w:pPr>
        <w:tabs>
          <w:tab w:val="left" w:pos="8647"/>
        </w:tabs>
        <w:spacing w:line="276" w:lineRule="auto"/>
        <w:jc w:val="both"/>
      </w:pPr>
      <w:r w:rsidRPr="00251E2E">
        <w:t xml:space="preserve">PRESENTACION. </w:t>
      </w:r>
    </w:p>
    <w:p w:rsidR="00DC03F4" w:rsidRPr="00251E2E" w:rsidRDefault="00DC03F4" w:rsidP="004505C9">
      <w:pPr>
        <w:tabs>
          <w:tab w:val="left" w:pos="8647"/>
        </w:tabs>
        <w:spacing w:line="276" w:lineRule="auto"/>
        <w:jc w:val="both"/>
      </w:pPr>
    </w:p>
    <w:p w:rsidR="00DC03F4" w:rsidRPr="00251E2E" w:rsidRDefault="00DC03F4" w:rsidP="004505C9">
      <w:pPr>
        <w:tabs>
          <w:tab w:val="left" w:pos="8647"/>
        </w:tabs>
        <w:spacing w:line="276" w:lineRule="auto"/>
        <w:jc w:val="both"/>
      </w:pPr>
    </w:p>
    <w:p w:rsidR="00612A5E" w:rsidRPr="00251E2E" w:rsidRDefault="008150F2" w:rsidP="004505C9">
      <w:pPr>
        <w:tabs>
          <w:tab w:val="left" w:pos="8647"/>
        </w:tabs>
        <w:spacing w:line="276" w:lineRule="auto"/>
        <w:jc w:val="both"/>
      </w:pPr>
      <w:r w:rsidRPr="00251E2E">
        <w:t>El libro de Imelda Ortiz</w:t>
      </w:r>
      <w:r w:rsidR="007A11A2" w:rsidRPr="00251E2E">
        <w:t xml:space="preserve"> “Las vetas del Centenario</w:t>
      </w:r>
      <w:r w:rsidR="00A204F8" w:rsidRPr="00251E2E">
        <w:t xml:space="preserve"> </w:t>
      </w:r>
      <w:r w:rsidR="00612A5E" w:rsidRPr="00251E2E">
        <w:t>en San Luis Potosí (1592-1910)</w:t>
      </w:r>
      <w:r w:rsidR="004A5202" w:rsidRPr="00251E2E">
        <w:t>”</w:t>
      </w:r>
      <w:r w:rsidRPr="00251E2E">
        <w:t xml:space="preserve"> que  sale ahora a la luz, es un acontecimiento de celebrarse.</w:t>
      </w:r>
      <w:r w:rsidR="001E0BF4" w:rsidRPr="00251E2E">
        <w:t xml:space="preserve"> </w:t>
      </w:r>
      <w:r w:rsidR="00AB0212" w:rsidRPr="00251E2E">
        <w:t>¿Por qué, cuá</w:t>
      </w:r>
      <w:r w:rsidR="00672294" w:rsidRPr="00251E2E">
        <w:t>l e</w:t>
      </w:r>
      <w:r w:rsidR="007A11A2" w:rsidRPr="00251E2E">
        <w:t>s el</w:t>
      </w:r>
      <w:r w:rsidR="00134ECC" w:rsidRPr="00251E2E">
        <w:t xml:space="preserve"> significado que t</w:t>
      </w:r>
      <w:r w:rsidR="00252EC1" w:rsidRPr="00251E2E">
        <w:t>iene y para quienes?</w:t>
      </w:r>
      <w:r w:rsidR="00612A5E" w:rsidRPr="00251E2E">
        <w:t xml:space="preserve"> Alrededor de estas pre</w:t>
      </w:r>
      <w:r w:rsidR="009F130B" w:rsidRPr="00251E2E">
        <w:t>guntas, en apariencia sencillas y cuyas respuestas vamos a dejar a los lectores,</w:t>
      </w:r>
      <w:r w:rsidR="00612A5E" w:rsidRPr="00251E2E">
        <w:t xml:space="preserve"> aparecen,</w:t>
      </w:r>
      <w:r w:rsidR="00AB0212" w:rsidRPr="00251E2E">
        <w:t xml:space="preserve"> ante nosotros,</w:t>
      </w:r>
      <w:r w:rsidR="00612A5E" w:rsidRPr="00251E2E">
        <w:t xml:space="preserve"> en cascada, inevitables reflexiones hermenéuticas, todo un ejercici</w:t>
      </w:r>
      <w:r w:rsidR="009F130B" w:rsidRPr="00251E2E">
        <w:t xml:space="preserve">o de interpretación para dar argumentos </w:t>
      </w:r>
      <w:r w:rsidR="00AB0212" w:rsidRPr="00251E2E">
        <w:t>que sometemos a juicio para hacer posible la tarea.</w:t>
      </w:r>
    </w:p>
    <w:p w:rsidR="008150F2" w:rsidRPr="00251E2E" w:rsidRDefault="008150F2" w:rsidP="004505C9">
      <w:pPr>
        <w:tabs>
          <w:tab w:val="left" w:pos="3796"/>
          <w:tab w:val="left" w:pos="8647"/>
        </w:tabs>
        <w:spacing w:line="276" w:lineRule="auto"/>
        <w:jc w:val="both"/>
      </w:pPr>
      <w:r w:rsidRPr="00251E2E">
        <w:t xml:space="preserve">  </w:t>
      </w:r>
    </w:p>
    <w:p w:rsidR="002451C7" w:rsidRPr="00251E2E" w:rsidRDefault="00612A5E" w:rsidP="004505C9">
      <w:pPr>
        <w:tabs>
          <w:tab w:val="left" w:pos="8647"/>
        </w:tabs>
        <w:spacing w:line="276" w:lineRule="auto"/>
        <w:jc w:val="both"/>
      </w:pPr>
      <w:r w:rsidRPr="00251E2E">
        <w:t xml:space="preserve">Lo </w:t>
      </w:r>
      <w:r w:rsidR="00057A4B" w:rsidRPr="00251E2E">
        <w:t>primer</w:t>
      </w:r>
      <w:r w:rsidRPr="00251E2E">
        <w:t>o a destacar es que su investigación se</w:t>
      </w:r>
      <w:r w:rsidR="002451C7" w:rsidRPr="00251E2E">
        <w:t xml:space="preserve"> inscribe</w:t>
      </w:r>
      <w:r w:rsidR="00E35A59" w:rsidRPr="00251E2E">
        <w:t>,</w:t>
      </w:r>
      <w:r w:rsidR="002451C7" w:rsidRPr="00251E2E">
        <w:t xml:space="preserve"> </w:t>
      </w:r>
      <w:r w:rsidR="00D971C9" w:rsidRPr="00251E2E">
        <w:t>con alta ca</w:t>
      </w:r>
      <w:r w:rsidR="002757CA" w:rsidRPr="00251E2E">
        <w:t>lida</w:t>
      </w:r>
      <w:r w:rsidR="00450648" w:rsidRPr="00251E2E">
        <w:t>d</w:t>
      </w:r>
      <w:r w:rsidR="00434562" w:rsidRPr="00251E2E">
        <w:t xml:space="preserve"> científica y estética, </w:t>
      </w:r>
      <w:r w:rsidR="007A11A2" w:rsidRPr="00251E2E">
        <w:t xml:space="preserve"> en las recientes  y cada vez mas extendidas </w:t>
      </w:r>
      <w:r w:rsidR="00161ABB" w:rsidRPr="00251E2E">
        <w:rPr>
          <w:i/>
        </w:rPr>
        <w:t xml:space="preserve"> </w:t>
      </w:r>
      <w:r w:rsidR="007A11A2" w:rsidRPr="00251E2E">
        <w:t xml:space="preserve">conmemoraciones que </w:t>
      </w:r>
      <w:r w:rsidR="00161ABB" w:rsidRPr="00251E2E">
        <w:t xml:space="preserve">están </w:t>
      </w:r>
      <w:r w:rsidR="007A11A2" w:rsidRPr="00251E2E">
        <w:t>rebasan</w:t>
      </w:r>
      <w:r w:rsidR="00161ABB" w:rsidRPr="00251E2E">
        <w:t xml:space="preserve">do </w:t>
      </w:r>
      <w:r w:rsidR="007A11A2" w:rsidRPr="00251E2E">
        <w:t xml:space="preserve"> </w:t>
      </w:r>
      <w:r w:rsidR="00057A4B" w:rsidRPr="00251E2E">
        <w:t xml:space="preserve">las intenciones políticas </w:t>
      </w:r>
      <w:r w:rsidR="00F8200E" w:rsidRPr="00251E2E">
        <w:t>ini</w:t>
      </w:r>
      <w:r w:rsidR="004601FB" w:rsidRPr="00251E2E">
        <w:t>ciales</w:t>
      </w:r>
      <w:r w:rsidR="00161ABB" w:rsidRPr="00251E2E">
        <w:t xml:space="preserve"> y muestran ya una tendencia a</w:t>
      </w:r>
      <w:r w:rsidR="00057A4B" w:rsidRPr="00251E2E">
        <w:t xml:space="preserve"> convertirse en </w:t>
      </w:r>
      <w:r w:rsidR="00057A4B" w:rsidRPr="00251E2E">
        <w:rPr>
          <w:b/>
          <w:i/>
        </w:rPr>
        <w:t>h</w:t>
      </w:r>
      <w:r w:rsidR="00161ABB" w:rsidRPr="00251E2E">
        <w:rPr>
          <w:b/>
          <w:i/>
        </w:rPr>
        <w:t>abitus</w:t>
      </w:r>
      <w:r w:rsidR="00161ABB" w:rsidRPr="00251E2E">
        <w:rPr>
          <w:i/>
        </w:rPr>
        <w:t xml:space="preserve">, </w:t>
      </w:r>
      <w:r w:rsidR="00161ABB" w:rsidRPr="00251E2E">
        <w:t>en interiorizaciones</w:t>
      </w:r>
      <w:r w:rsidR="00161ABB" w:rsidRPr="00251E2E">
        <w:rPr>
          <w:i/>
        </w:rPr>
        <w:t xml:space="preserve"> </w:t>
      </w:r>
      <w:r w:rsidR="00ED3542" w:rsidRPr="00251E2E">
        <w:t xml:space="preserve">culturales </w:t>
      </w:r>
      <w:r w:rsidR="00EE49E1" w:rsidRPr="00251E2E">
        <w:t xml:space="preserve">que pueden llevarnos hasta los mas recónditos niveles de las </w:t>
      </w:r>
      <w:r w:rsidR="00DB359B" w:rsidRPr="00251E2E">
        <w:t xml:space="preserve">conciencias  </w:t>
      </w:r>
      <w:r w:rsidR="002C2BF7" w:rsidRPr="00251E2E">
        <w:t xml:space="preserve">colectivas </w:t>
      </w:r>
      <w:r w:rsidR="008B2F75" w:rsidRPr="00251E2E">
        <w:t>y lo</w:t>
      </w:r>
      <w:r w:rsidR="00DB359B" w:rsidRPr="00251E2E">
        <w:t xml:space="preserve">s </w:t>
      </w:r>
      <w:r w:rsidR="008B2F75" w:rsidRPr="00251E2E">
        <w:t xml:space="preserve">imaginarias y las </w:t>
      </w:r>
      <w:r w:rsidR="008C70D2" w:rsidRPr="00251E2E">
        <w:t>identidades, y que también propician</w:t>
      </w:r>
      <w:r w:rsidR="009E24A7" w:rsidRPr="00251E2E">
        <w:t xml:space="preserve"> el desentra</w:t>
      </w:r>
      <w:r w:rsidR="008C70D2" w:rsidRPr="00251E2E">
        <w:t>ña</w:t>
      </w:r>
      <w:r w:rsidR="009E24A7" w:rsidRPr="00251E2E">
        <w:t xml:space="preserve">miento de la complejidad del mundo de la vida. </w:t>
      </w:r>
      <w:r w:rsidR="00DB359B" w:rsidRPr="00251E2E">
        <w:t>Y pod</w:t>
      </w:r>
      <w:r w:rsidR="00F8200E" w:rsidRPr="00251E2E">
        <w:t xml:space="preserve">ríamos aventurarnos a decir que  </w:t>
      </w:r>
      <w:r w:rsidR="00524B2F" w:rsidRPr="00251E2E">
        <w:t>está sucediendo</w:t>
      </w:r>
      <w:r w:rsidR="00F8200E" w:rsidRPr="00251E2E">
        <w:t>,</w:t>
      </w:r>
      <w:r w:rsidR="00524B2F" w:rsidRPr="00251E2E">
        <w:t xml:space="preserve"> debido a </w:t>
      </w:r>
      <w:r w:rsidR="00EE49E1" w:rsidRPr="00251E2E">
        <w:t xml:space="preserve"> las inéditas condiciones </w:t>
      </w:r>
      <w:r w:rsidR="005378DA" w:rsidRPr="00251E2E">
        <w:t>en qu</w:t>
      </w:r>
      <w:r w:rsidR="00DB359B" w:rsidRPr="00251E2E">
        <w:t>e nuestro país se ha sumergido</w:t>
      </w:r>
      <w:r w:rsidR="009E24A7" w:rsidRPr="00251E2E">
        <w:t>, y que nos deja</w:t>
      </w:r>
      <w:r w:rsidR="008B2F75" w:rsidRPr="00251E2E">
        <w:t>n</w:t>
      </w:r>
      <w:r w:rsidR="009E24A7" w:rsidRPr="00251E2E">
        <w:t xml:space="preserve"> con tanto azoro que apenas podemos convencernos que empezamos a concluir la primera década de un nuevo siglo y un nuevo milenio, que nuestro imaginario había estado construyendo como un sueño mas allá del arco iris.</w:t>
      </w:r>
      <w:r w:rsidR="00763205" w:rsidRPr="00251E2E">
        <w:t xml:space="preserve"> </w:t>
      </w:r>
    </w:p>
    <w:p w:rsidR="009E24A7" w:rsidRPr="00251E2E" w:rsidRDefault="009E24A7" w:rsidP="004505C9">
      <w:pPr>
        <w:tabs>
          <w:tab w:val="left" w:pos="8647"/>
        </w:tabs>
        <w:spacing w:line="276" w:lineRule="auto"/>
        <w:jc w:val="both"/>
      </w:pPr>
    </w:p>
    <w:p w:rsidR="00CF39BC" w:rsidRPr="00251E2E" w:rsidRDefault="00F8200E" w:rsidP="004505C9">
      <w:pPr>
        <w:tabs>
          <w:tab w:val="left" w:pos="8647"/>
        </w:tabs>
        <w:spacing w:line="276" w:lineRule="auto"/>
        <w:jc w:val="both"/>
      </w:pPr>
      <w:r w:rsidRPr="00251E2E">
        <w:t>Sin embargo, aunque para bien -en oposición</w:t>
      </w:r>
      <w:r w:rsidR="00050613" w:rsidRPr="00251E2E">
        <w:t xml:space="preserve"> </w:t>
      </w:r>
      <w:r w:rsidRPr="00251E2E">
        <w:t xml:space="preserve">de </w:t>
      </w:r>
      <w:r w:rsidR="00050613" w:rsidRPr="00251E2E">
        <w:t>e</w:t>
      </w:r>
      <w:r w:rsidR="00763205" w:rsidRPr="00251E2E">
        <w:t>sos eruditos del pragmatismo</w:t>
      </w:r>
      <w:r w:rsidR="00050613" w:rsidRPr="00251E2E">
        <w:t xml:space="preserve">, que rondan las instituciones culturales y </w:t>
      </w:r>
      <w:r w:rsidR="00F409C2" w:rsidRPr="00251E2E">
        <w:t>a veces la</w:t>
      </w:r>
      <w:r w:rsidR="00B053CF" w:rsidRPr="00251E2E">
        <w:t xml:space="preserve">s </w:t>
      </w:r>
      <w:r w:rsidRPr="00251E2E">
        <w:t>saturan</w:t>
      </w:r>
      <w:r w:rsidR="00AB671C" w:rsidRPr="00251E2E">
        <w:t>-</w:t>
      </w:r>
      <w:r w:rsidR="005771EA" w:rsidRPr="00251E2E">
        <w:t xml:space="preserve"> </w:t>
      </w:r>
      <w:r w:rsidR="00441BB7" w:rsidRPr="00251E2E">
        <w:t xml:space="preserve">esta </w:t>
      </w:r>
      <w:r w:rsidR="00B053CF" w:rsidRPr="00251E2E">
        <w:t xml:space="preserve">singular investigación potosina, incursiona en el origen mismo de la ciudad </w:t>
      </w:r>
      <w:r w:rsidR="00050613" w:rsidRPr="00251E2E">
        <w:t xml:space="preserve">capital </w:t>
      </w:r>
      <w:r w:rsidR="00B053CF" w:rsidRPr="00251E2E">
        <w:t xml:space="preserve">y </w:t>
      </w:r>
      <w:r w:rsidR="00050613" w:rsidRPr="00251E2E">
        <w:t>de su estado</w:t>
      </w:r>
      <w:r w:rsidR="00152225" w:rsidRPr="00251E2E">
        <w:t>, de su</w:t>
      </w:r>
      <w:r w:rsidR="005771EA" w:rsidRPr="00251E2E">
        <w:t xml:space="preserve"> arquitectura y su urbanismo</w:t>
      </w:r>
      <w:r w:rsidR="007372C3" w:rsidRPr="00251E2E">
        <w:t xml:space="preserve">, </w:t>
      </w:r>
      <w:r w:rsidR="00B053CF" w:rsidRPr="00251E2E">
        <w:t>lo desentraña</w:t>
      </w:r>
      <w:r w:rsidR="00050613" w:rsidRPr="00251E2E">
        <w:t xml:space="preserve"> m</w:t>
      </w:r>
      <w:r w:rsidR="005771EA" w:rsidRPr="00251E2E">
        <w:t>inuciosamente,</w:t>
      </w:r>
      <w:r w:rsidR="00F409C2" w:rsidRPr="00251E2E">
        <w:t xml:space="preserve"> le</w:t>
      </w:r>
      <w:r w:rsidR="00050613" w:rsidRPr="00251E2E">
        <w:t xml:space="preserve"> sigue </w:t>
      </w:r>
      <w:r w:rsidR="00536F7B" w:rsidRPr="00251E2E">
        <w:t>el paso</w:t>
      </w:r>
      <w:r w:rsidR="00F409C2" w:rsidRPr="00251E2E">
        <w:t>, para detenerse en lo</w:t>
      </w:r>
      <w:r w:rsidR="007372C3" w:rsidRPr="00251E2E">
        <w:t>s comienzos del siglo</w:t>
      </w:r>
      <w:r w:rsidR="00F409C2" w:rsidRPr="00251E2E">
        <w:t xml:space="preserve"> pasado</w:t>
      </w:r>
      <w:r w:rsidR="005A4BE8" w:rsidRPr="00251E2E">
        <w:t xml:space="preserve">, </w:t>
      </w:r>
      <w:r w:rsidR="00F6547A" w:rsidRPr="00251E2E">
        <w:t xml:space="preserve">como si fuese </w:t>
      </w:r>
      <w:r w:rsidR="005A4BE8" w:rsidRPr="00251E2E">
        <w:t xml:space="preserve">un </w:t>
      </w:r>
      <w:r w:rsidR="00F24EEE" w:rsidRPr="00251E2E">
        <w:t>camino, tr</w:t>
      </w:r>
      <w:r w:rsidR="00A160E7" w:rsidRPr="00251E2E">
        <w:t>o</w:t>
      </w:r>
      <w:r w:rsidR="008046D2" w:rsidRPr="00251E2E">
        <w:t xml:space="preserve">tado </w:t>
      </w:r>
      <w:r w:rsidR="00F24EEE" w:rsidRPr="00251E2E">
        <w:t>eleg</w:t>
      </w:r>
      <w:r w:rsidR="00A24746" w:rsidRPr="00251E2E">
        <w:t>antement</w:t>
      </w:r>
      <w:r w:rsidR="00A160E7" w:rsidRPr="00251E2E">
        <w:t>e, con pasión</w:t>
      </w:r>
      <w:r w:rsidR="008046D2" w:rsidRPr="00251E2E">
        <w:t xml:space="preserve"> y sabiduría que se acreci</w:t>
      </w:r>
      <w:r w:rsidR="00A160E7" w:rsidRPr="00251E2E">
        <w:t>enta</w:t>
      </w:r>
      <w:r w:rsidR="008046D2" w:rsidRPr="00251E2E">
        <w:t>n</w:t>
      </w:r>
      <w:r w:rsidR="00A160E7" w:rsidRPr="00251E2E">
        <w:t xml:space="preserve"> </w:t>
      </w:r>
      <w:r w:rsidR="008046D2" w:rsidRPr="00251E2E">
        <w:t>al pas</w:t>
      </w:r>
      <w:r w:rsidR="00D66695" w:rsidRPr="00251E2E">
        <w:t>o de los cerca de quinientos año</w:t>
      </w:r>
      <w:r w:rsidR="008046D2" w:rsidRPr="00251E2E">
        <w:t>s que abarca.</w:t>
      </w:r>
    </w:p>
    <w:p w:rsidR="00BF6218" w:rsidRPr="00251E2E" w:rsidRDefault="00BF6218" w:rsidP="004505C9">
      <w:pPr>
        <w:pStyle w:val="Textoindependiente"/>
        <w:tabs>
          <w:tab w:val="left" w:pos="8647"/>
        </w:tabs>
        <w:spacing w:line="276" w:lineRule="auto"/>
        <w:rPr>
          <w:szCs w:val="24"/>
        </w:rPr>
      </w:pPr>
    </w:p>
    <w:p w:rsidR="00BF6218" w:rsidRPr="00251E2E" w:rsidRDefault="00152225" w:rsidP="004505C9">
      <w:pPr>
        <w:pStyle w:val="Textoindependiente"/>
        <w:tabs>
          <w:tab w:val="left" w:pos="8647"/>
        </w:tabs>
        <w:spacing w:line="276" w:lineRule="auto"/>
        <w:rPr>
          <w:szCs w:val="24"/>
        </w:rPr>
      </w:pPr>
      <w:r w:rsidRPr="00251E2E">
        <w:rPr>
          <w:szCs w:val="24"/>
        </w:rPr>
        <w:t>Empero, n</w:t>
      </w:r>
      <w:r w:rsidR="00D66695" w:rsidRPr="00251E2E">
        <w:rPr>
          <w:szCs w:val="24"/>
        </w:rPr>
        <w:t>o se trata, ni pensarlo,</w:t>
      </w:r>
      <w:r w:rsidR="00566F9C" w:rsidRPr="00251E2E">
        <w:rPr>
          <w:szCs w:val="24"/>
        </w:rPr>
        <w:t xml:space="preserve"> de un estudio o análisis del </w:t>
      </w:r>
      <w:r w:rsidR="00566F9C" w:rsidRPr="00251E2E">
        <w:rPr>
          <w:b/>
          <w:i/>
          <w:szCs w:val="24"/>
        </w:rPr>
        <w:t>pasado</w:t>
      </w:r>
      <w:r w:rsidR="00566F9C" w:rsidRPr="00251E2E">
        <w:rPr>
          <w:szCs w:val="24"/>
        </w:rPr>
        <w:t xml:space="preserve">, por el sólo </w:t>
      </w:r>
      <w:r w:rsidR="00D66695" w:rsidRPr="00251E2E">
        <w:rPr>
          <w:szCs w:val="24"/>
        </w:rPr>
        <w:t>gusto d</w:t>
      </w:r>
      <w:r w:rsidR="00B7120E" w:rsidRPr="00251E2E">
        <w:rPr>
          <w:szCs w:val="24"/>
        </w:rPr>
        <w:t>e recrearlo.</w:t>
      </w:r>
      <w:r w:rsidR="00D66695" w:rsidRPr="00251E2E">
        <w:rPr>
          <w:szCs w:val="24"/>
        </w:rPr>
        <w:t xml:space="preserve"> Se trata, y el lector lo </w:t>
      </w:r>
      <w:r w:rsidR="00DF4077" w:rsidRPr="00251E2E">
        <w:rPr>
          <w:szCs w:val="24"/>
        </w:rPr>
        <w:t xml:space="preserve">irá </w:t>
      </w:r>
      <w:r w:rsidR="00D66695" w:rsidRPr="00251E2E">
        <w:rPr>
          <w:szCs w:val="24"/>
        </w:rPr>
        <w:t>constatando</w:t>
      </w:r>
      <w:r w:rsidR="00DF4077" w:rsidRPr="00251E2E">
        <w:rPr>
          <w:szCs w:val="24"/>
        </w:rPr>
        <w:t xml:space="preserve">, de una </w:t>
      </w:r>
      <w:r w:rsidR="00DF4077" w:rsidRPr="00251E2E">
        <w:rPr>
          <w:b/>
          <w:i/>
          <w:szCs w:val="24"/>
        </w:rPr>
        <w:t>construcción</w:t>
      </w:r>
      <w:r w:rsidR="005771EA" w:rsidRPr="00251E2E">
        <w:rPr>
          <w:szCs w:val="24"/>
        </w:rPr>
        <w:t xml:space="preserve"> </w:t>
      </w:r>
      <w:r w:rsidR="005771EA" w:rsidRPr="00251E2E">
        <w:rPr>
          <w:b/>
          <w:szCs w:val="24"/>
        </w:rPr>
        <w:t>de</w:t>
      </w:r>
      <w:r w:rsidR="005771EA" w:rsidRPr="00251E2E">
        <w:rPr>
          <w:szCs w:val="24"/>
        </w:rPr>
        <w:t xml:space="preserve"> </w:t>
      </w:r>
      <w:r w:rsidR="005771EA" w:rsidRPr="00251E2E">
        <w:rPr>
          <w:b/>
          <w:szCs w:val="24"/>
        </w:rPr>
        <w:t>historia</w:t>
      </w:r>
      <w:r w:rsidR="00F6547A" w:rsidRPr="00251E2E">
        <w:rPr>
          <w:szCs w:val="24"/>
        </w:rPr>
        <w:t xml:space="preserve"> </w:t>
      </w:r>
      <w:r w:rsidR="00F6547A" w:rsidRPr="00251E2E">
        <w:rPr>
          <w:b/>
          <w:szCs w:val="24"/>
        </w:rPr>
        <w:t xml:space="preserve">y </w:t>
      </w:r>
      <w:r w:rsidR="005771EA" w:rsidRPr="00251E2E">
        <w:rPr>
          <w:b/>
          <w:szCs w:val="24"/>
        </w:rPr>
        <w:t>de</w:t>
      </w:r>
      <w:r w:rsidR="005771EA" w:rsidRPr="00251E2E">
        <w:rPr>
          <w:szCs w:val="24"/>
        </w:rPr>
        <w:t xml:space="preserve"> </w:t>
      </w:r>
      <w:r w:rsidR="005771EA" w:rsidRPr="00251E2E">
        <w:rPr>
          <w:b/>
          <w:szCs w:val="24"/>
        </w:rPr>
        <w:t>historias</w:t>
      </w:r>
      <w:r w:rsidR="005771EA" w:rsidRPr="00251E2E">
        <w:rPr>
          <w:szCs w:val="24"/>
        </w:rPr>
        <w:t>. Es, a su modo, una respuesta más -</w:t>
      </w:r>
      <w:r w:rsidR="004601FB" w:rsidRPr="00251E2E">
        <w:rPr>
          <w:szCs w:val="24"/>
        </w:rPr>
        <w:t>bienvenida</w:t>
      </w:r>
      <w:r w:rsidR="005771EA" w:rsidRPr="00251E2E">
        <w:rPr>
          <w:szCs w:val="24"/>
        </w:rPr>
        <w:t>– a la crucial pregunta</w:t>
      </w:r>
      <w:r w:rsidR="00BF6218" w:rsidRPr="00251E2E">
        <w:rPr>
          <w:szCs w:val="24"/>
        </w:rPr>
        <w:t xml:space="preserve"> que desde que nació</w:t>
      </w:r>
      <w:r w:rsidR="00E77A57" w:rsidRPr="00251E2E">
        <w:rPr>
          <w:szCs w:val="24"/>
        </w:rPr>
        <w:t>,</w:t>
      </w:r>
      <w:r w:rsidR="00BF6218" w:rsidRPr="00251E2E">
        <w:rPr>
          <w:szCs w:val="24"/>
        </w:rPr>
        <w:t xml:space="preserve"> se asentó como paradigmática:</w:t>
      </w:r>
      <w:r w:rsidR="005771EA" w:rsidRPr="00251E2E">
        <w:rPr>
          <w:szCs w:val="24"/>
        </w:rPr>
        <w:t xml:space="preserve"> </w:t>
      </w:r>
      <w:r w:rsidR="00BF6218" w:rsidRPr="00251E2E">
        <w:rPr>
          <w:b/>
          <w:i/>
          <w:szCs w:val="24"/>
        </w:rPr>
        <w:t>historia</w:t>
      </w:r>
      <w:r w:rsidR="00BF6218" w:rsidRPr="00251E2E">
        <w:rPr>
          <w:b/>
          <w:szCs w:val="24"/>
        </w:rPr>
        <w:t xml:space="preserve">, </w:t>
      </w:r>
      <w:r w:rsidR="00BF6218" w:rsidRPr="00251E2E">
        <w:rPr>
          <w:b/>
          <w:i/>
          <w:szCs w:val="24"/>
        </w:rPr>
        <w:t>¿para</w:t>
      </w:r>
      <w:r w:rsidR="00BF6218" w:rsidRPr="00251E2E">
        <w:rPr>
          <w:b/>
          <w:szCs w:val="24"/>
        </w:rPr>
        <w:t xml:space="preserve"> </w:t>
      </w:r>
      <w:r w:rsidR="00BF6218" w:rsidRPr="00251E2E">
        <w:rPr>
          <w:b/>
          <w:i/>
          <w:szCs w:val="24"/>
        </w:rPr>
        <w:t>qué?</w:t>
      </w:r>
      <w:r w:rsidR="00BF6218" w:rsidRPr="00251E2E">
        <w:rPr>
          <w:i/>
          <w:szCs w:val="24"/>
        </w:rPr>
        <w:t xml:space="preserve"> </w:t>
      </w:r>
    </w:p>
    <w:p w:rsidR="00566F9C" w:rsidRPr="00251E2E" w:rsidRDefault="00566F9C" w:rsidP="004505C9">
      <w:pPr>
        <w:pStyle w:val="Textoindependiente"/>
        <w:tabs>
          <w:tab w:val="left" w:pos="8647"/>
        </w:tabs>
        <w:spacing w:line="276" w:lineRule="auto"/>
        <w:rPr>
          <w:szCs w:val="24"/>
        </w:rPr>
      </w:pPr>
    </w:p>
    <w:p w:rsidR="004601FB" w:rsidRPr="00251E2E" w:rsidRDefault="00BF6218" w:rsidP="004505C9">
      <w:pPr>
        <w:pStyle w:val="Textoindependiente"/>
        <w:tabs>
          <w:tab w:val="left" w:pos="5321"/>
          <w:tab w:val="left" w:pos="8647"/>
        </w:tabs>
        <w:spacing w:line="276" w:lineRule="auto"/>
        <w:rPr>
          <w:szCs w:val="24"/>
        </w:rPr>
      </w:pPr>
      <w:r w:rsidRPr="00251E2E">
        <w:rPr>
          <w:szCs w:val="24"/>
        </w:rPr>
        <w:t>Imelda responde a esta pregunta de manera amplia, con todo su trabajo, y de manera</w:t>
      </w:r>
      <w:r w:rsidR="004601FB" w:rsidRPr="00251E2E">
        <w:rPr>
          <w:szCs w:val="24"/>
        </w:rPr>
        <w:t xml:space="preserve"> </w:t>
      </w:r>
      <w:r w:rsidRPr="00251E2E">
        <w:rPr>
          <w:szCs w:val="24"/>
        </w:rPr>
        <w:t>contundente</w:t>
      </w:r>
      <w:r w:rsidR="00CD47DA" w:rsidRPr="00251E2E">
        <w:rPr>
          <w:szCs w:val="24"/>
        </w:rPr>
        <w:t xml:space="preserve">, con una frase, en sus paginas </w:t>
      </w:r>
      <w:r w:rsidR="004601FB" w:rsidRPr="00251E2E">
        <w:rPr>
          <w:szCs w:val="24"/>
        </w:rPr>
        <w:t>iníciales</w:t>
      </w:r>
      <w:r w:rsidR="006F43EA" w:rsidRPr="00251E2E">
        <w:rPr>
          <w:szCs w:val="24"/>
        </w:rPr>
        <w:t>:</w:t>
      </w:r>
      <w:r w:rsidR="00D66695" w:rsidRPr="00251E2E">
        <w:rPr>
          <w:szCs w:val="24"/>
        </w:rPr>
        <w:t xml:space="preserve"> </w:t>
      </w:r>
      <w:r w:rsidR="00CD47DA" w:rsidRPr="00251E2E">
        <w:rPr>
          <w:szCs w:val="24"/>
        </w:rPr>
        <w:t>“el futuro empezó ayer”.</w:t>
      </w:r>
      <w:r w:rsidR="0072008F" w:rsidRPr="00251E2E">
        <w:rPr>
          <w:szCs w:val="24"/>
        </w:rPr>
        <w:t xml:space="preserve"> </w:t>
      </w:r>
    </w:p>
    <w:p w:rsidR="00CD47DA" w:rsidRPr="00251E2E" w:rsidRDefault="0072008F" w:rsidP="004505C9">
      <w:pPr>
        <w:pStyle w:val="Textoindependiente"/>
        <w:tabs>
          <w:tab w:val="left" w:pos="5321"/>
          <w:tab w:val="left" w:pos="8647"/>
        </w:tabs>
        <w:spacing w:line="276" w:lineRule="auto"/>
        <w:rPr>
          <w:szCs w:val="24"/>
        </w:rPr>
      </w:pPr>
      <w:r w:rsidRPr="00251E2E">
        <w:rPr>
          <w:szCs w:val="24"/>
        </w:rPr>
        <w:t>De</w:t>
      </w:r>
      <w:r w:rsidR="00B7120E" w:rsidRPr="00251E2E">
        <w:rPr>
          <w:szCs w:val="24"/>
        </w:rPr>
        <w:t>jemos,</w:t>
      </w:r>
      <w:r w:rsidR="004601FB" w:rsidRPr="00251E2E">
        <w:rPr>
          <w:szCs w:val="24"/>
        </w:rPr>
        <w:t xml:space="preserve"> </w:t>
      </w:r>
      <w:r w:rsidRPr="00251E2E">
        <w:rPr>
          <w:szCs w:val="24"/>
        </w:rPr>
        <w:t>que ella misma</w:t>
      </w:r>
      <w:r w:rsidR="009D2E4F" w:rsidRPr="00251E2E">
        <w:rPr>
          <w:szCs w:val="24"/>
        </w:rPr>
        <w:t xml:space="preserve"> </w:t>
      </w:r>
      <w:r w:rsidR="004601FB" w:rsidRPr="00251E2E">
        <w:rPr>
          <w:szCs w:val="24"/>
        </w:rPr>
        <w:t>esboce su recorrido: “</w:t>
      </w:r>
      <w:r w:rsidRPr="00251E2E">
        <w:rPr>
          <w:szCs w:val="24"/>
        </w:rPr>
        <w:t xml:space="preserve">La investigación va de algunos datos históricos sobresalientes respecto del origen que fundamenta la ciudad que hoy tenemos, </w:t>
      </w:r>
      <w:r w:rsidRPr="00251E2E">
        <w:rPr>
          <w:b/>
          <w:i/>
          <w:szCs w:val="24"/>
        </w:rPr>
        <w:t>incluida la implantación del sistema ferroviario</w:t>
      </w:r>
      <w:r w:rsidRPr="00251E2E">
        <w:rPr>
          <w:szCs w:val="24"/>
        </w:rPr>
        <w:t>, su voluntad de comunicación antes que al sur, al norte hasta llegar a la celebración del Centenario y su producción palaciega”</w:t>
      </w:r>
      <w:r w:rsidR="00E77A57" w:rsidRPr="00251E2E">
        <w:rPr>
          <w:szCs w:val="24"/>
        </w:rPr>
        <w:t>(las cursivas son nuestras)</w:t>
      </w:r>
      <w:r w:rsidR="00FD6856" w:rsidRPr="00251E2E">
        <w:rPr>
          <w:szCs w:val="24"/>
        </w:rPr>
        <w:t>.</w:t>
      </w:r>
      <w:r w:rsidR="009D2E4F" w:rsidRPr="00251E2E">
        <w:rPr>
          <w:szCs w:val="24"/>
        </w:rPr>
        <w:t xml:space="preserve"> Asimismo, y esto es m</w:t>
      </w:r>
      <w:r w:rsidR="008B0323" w:rsidRPr="00251E2E">
        <w:rPr>
          <w:szCs w:val="24"/>
        </w:rPr>
        <w:t>edular en su trabajo, resalta el</w:t>
      </w:r>
      <w:r w:rsidR="00181D63" w:rsidRPr="00251E2E">
        <w:rPr>
          <w:szCs w:val="24"/>
        </w:rPr>
        <w:t xml:space="preserve"> interés por rebasar </w:t>
      </w:r>
      <w:r w:rsidR="009D2E4F" w:rsidRPr="00251E2E">
        <w:rPr>
          <w:szCs w:val="24"/>
        </w:rPr>
        <w:t xml:space="preserve"> </w:t>
      </w:r>
      <w:r w:rsidR="00181D63" w:rsidRPr="00251E2E">
        <w:rPr>
          <w:szCs w:val="24"/>
        </w:rPr>
        <w:t xml:space="preserve">un discurso </w:t>
      </w:r>
      <w:r w:rsidR="00FD6856" w:rsidRPr="00251E2E">
        <w:rPr>
          <w:szCs w:val="24"/>
        </w:rPr>
        <w:t>só</w:t>
      </w:r>
      <w:r w:rsidR="008B0323" w:rsidRPr="00251E2E">
        <w:rPr>
          <w:szCs w:val="24"/>
        </w:rPr>
        <w:t xml:space="preserve">lo </w:t>
      </w:r>
      <w:r w:rsidR="00181D63" w:rsidRPr="00251E2E">
        <w:rPr>
          <w:szCs w:val="24"/>
        </w:rPr>
        <w:t>centrado en las características formales de la ciudad y su edificación</w:t>
      </w:r>
      <w:r w:rsidR="008B0323" w:rsidRPr="00251E2E">
        <w:rPr>
          <w:szCs w:val="24"/>
        </w:rPr>
        <w:t>, (</w:t>
      </w:r>
      <w:r w:rsidR="00181D63" w:rsidRPr="00251E2E">
        <w:rPr>
          <w:szCs w:val="24"/>
        </w:rPr>
        <w:t xml:space="preserve">que ahora obsesiona a </w:t>
      </w:r>
      <w:r w:rsidR="00181D63" w:rsidRPr="00251E2E">
        <w:rPr>
          <w:szCs w:val="24"/>
        </w:rPr>
        <w:lastRenderedPageBreak/>
        <w:t>un buen número d</w:t>
      </w:r>
      <w:r w:rsidR="008B0323" w:rsidRPr="00251E2E">
        <w:rPr>
          <w:szCs w:val="24"/>
        </w:rPr>
        <w:t xml:space="preserve">e estudiosos de la arquitectura, </w:t>
      </w:r>
      <w:r w:rsidR="00181D63" w:rsidRPr="00251E2E">
        <w:rPr>
          <w:szCs w:val="24"/>
        </w:rPr>
        <w:t>en aras de una competencia enclaustrada</w:t>
      </w:r>
      <w:r w:rsidR="008B0323" w:rsidRPr="00251E2E">
        <w:rPr>
          <w:szCs w:val="24"/>
        </w:rPr>
        <w:t xml:space="preserve"> </w:t>
      </w:r>
      <w:r w:rsidR="0063660E" w:rsidRPr="00251E2E">
        <w:rPr>
          <w:szCs w:val="24"/>
        </w:rPr>
        <w:t xml:space="preserve">en una sedicente </w:t>
      </w:r>
      <w:r w:rsidR="00E77A57" w:rsidRPr="00251E2E">
        <w:rPr>
          <w:szCs w:val="24"/>
        </w:rPr>
        <w:t>“</w:t>
      </w:r>
      <w:r w:rsidR="0063660E" w:rsidRPr="00251E2E">
        <w:rPr>
          <w:szCs w:val="24"/>
        </w:rPr>
        <w:t>cultura de “expertos”</w:t>
      </w:r>
      <w:r w:rsidR="008B0323" w:rsidRPr="00251E2E">
        <w:rPr>
          <w:szCs w:val="24"/>
        </w:rPr>
        <w:t xml:space="preserve">), para incorporar disciplinas que, o fueron expulsadas del campo, o simplemente nunca </w:t>
      </w:r>
      <w:r w:rsidR="0063660E" w:rsidRPr="00251E2E">
        <w:rPr>
          <w:szCs w:val="24"/>
        </w:rPr>
        <w:t>estuvieron en él</w:t>
      </w:r>
      <w:r w:rsidR="00F6547A" w:rsidRPr="00251E2E">
        <w:rPr>
          <w:szCs w:val="24"/>
        </w:rPr>
        <w:t>, o que simplemente, aún no surgían</w:t>
      </w:r>
      <w:r w:rsidR="0063660E" w:rsidRPr="00251E2E">
        <w:rPr>
          <w:szCs w:val="24"/>
        </w:rPr>
        <w:t>. Es el caso, y lo subraya la autora, de la sociología: “</w:t>
      </w:r>
      <w:r w:rsidRPr="00251E2E">
        <w:rPr>
          <w:szCs w:val="24"/>
        </w:rPr>
        <w:t xml:space="preserve">No es un estudio sociológico pero es comprensible que un espacio urbano no habitado es una ruina o un sitio arqueológico en el mejor de los casos. </w:t>
      </w:r>
      <w:r w:rsidRPr="00251E2E">
        <w:rPr>
          <w:szCs w:val="24"/>
          <w:u w:val="single"/>
        </w:rPr>
        <w:t>El hombre es la razón de la arquitectura</w:t>
      </w:r>
      <w:r w:rsidR="00F11C9A" w:rsidRPr="00251E2E">
        <w:rPr>
          <w:szCs w:val="24"/>
        </w:rPr>
        <w:t>”</w:t>
      </w:r>
      <w:r w:rsidR="0013541A" w:rsidRPr="00251E2E">
        <w:rPr>
          <w:szCs w:val="24"/>
        </w:rPr>
        <w:t xml:space="preserve"> </w:t>
      </w:r>
      <w:r w:rsidR="0063660E" w:rsidRPr="00251E2E">
        <w:rPr>
          <w:szCs w:val="24"/>
        </w:rPr>
        <w:t>(</w:t>
      </w:r>
      <w:r w:rsidR="00C46B2E" w:rsidRPr="00251E2E">
        <w:rPr>
          <w:szCs w:val="24"/>
        </w:rPr>
        <w:t>subrayado nuestro).</w:t>
      </w:r>
    </w:p>
    <w:p w:rsidR="00CF3C8F" w:rsidRPr="00251E2E" w:rsidRDefault="00CF3C8F" w:rsidP="004505C9">
      <w:pPr>
        <w:pStyle w:val="Textoindependiente"/>
        <w:tabs>
          <w:tab w:val="left" w:pos="8647"/>
        </w:tabs>
        <w:spacing w:line="276" w:lineRule="auto"/>
        <w:rPr>
          <w:szCs w:val="24"/>
          <w:u w:val="single"/>
        </w:rPr>
      </w:pPr>
    </w:p>
    <w:p w:rsidR="005C0CCA" w:rsidRPr="00251E2E" w:rsidRDefault="00FD6856" w:rsidP="004505C9">
      <w:pPr>
        <w:pStyle w:val="Textoindependiente"/>
        <w:tabs>
          <w:tab w:val="left" w:pos="8647"/>
        </w:tabs>
        <w:spacing w:line="276" w:lineRule="auto"/>
        <w:rPr>
          <w:szCs w:val="24"/>
        </w:rPr>
      </w:pPr>
      <w:r w:rsidRPr="00251E2E">
        <w:rPr>
          <w:szCs w:val="24"/>
        </w:rPr>
        <w:t>Pero no sólo se trata de considerar al hombre del funcionalismo</w:t>
      </w:r>
      <w:r w:rsidR="002D4D3E" w:rsidRPr="00251E2E">
        <w:rPr>
          <w:szCs w:val="24"/>
        </w:rPr>
        <w:t xml:space="preserve"> arquitectónico</w:t>
      </w:r>
      <w:r w:rsidRPr="00251E2E">
        <w:rPr>
          <w:szCs w:val="24"/>
        </w:rPr>
        <w:t xml:space="preserve">, que como bien sabemos, </w:t>
      </w:r>
      <w:r w:rsidR="00DE0612" w:rsidRPr="00251E2E">
        <w:rPr>
          <w:szCs w:val="24"/>
        </w:rPr>
        <w:t>era concebido</w:t>
      </w:r>
      <w:r w:rsidR="005C0CCA" w:rsidRPr="00251E2E">
        <w:rPr>
          <w:szCs w:val="24"/>
        </w:rPr>
        <w:t xml:space="preserve"> como un raquítico ente de “dimensiones medias” y unas cuantas necesidades primarias.</w:t>
      </w:r>
      <w:r w:rsidR="002D4D3E" w:rsidRPr="00251E2E">
        <w:rPr>
          <w:szCs w:val="24"/>
        </w:rPr>
        <w:t xml:space="preserve"> Tampoco</w:t>
      </w:r>
      <w:r w:rsidR="00976CBD" w:rsidRPr="00251E2E">
        <w:rPr>
          <w:szCs w:val="24"/>
        </w:rPr>
        <w:t xml:space="preserve"> se trata del hombre </w:t>
      </w:r>
      <w:r w:rsidR="00976CBD" w:rsidRPr="00251E2E">
        <w:rPr>
          <w:b/>
          <w:i/>
          <w:szCs w:val="24"/>
        </w:rPr>
        <w:t>unidimensional</w:t>
      </w:r>
      <w:r w:rsidR="00976CBD" w:rsidRPr="00251E2E">
        <w:rPr>
          <w:szCs w:val="24"/>
        </w:rPr>
        <w:t xml:space="preserve">, descrito por uno de los fundadores </w:t>
      </w:r>
      <w:r w:rsidR="00DF2D7E" w:rsidRPr="00251E2E">
        <w:rPr>
          <w:szCs w:val="24"/>
        </w:rPr>
        <w:t>de la “</w:t>
      </w:r>
      <w:r w:rsidR="007C2B1B" w:rsidRPr="00251E2E">
        <w:rPr>
          <w:szCs w:val="24"/>
        </w:rPr>
        <w:t>Teorí</w:t>
      </w:r>
      <w:r w:rsidR="00DF2D7E" w:rsidRPr="00251E2E">
        <w:rPr>
          <w:szCs w:val="24"/>
        </w:rPr>
        <w:t xml:space="preserve">a </w:t>
      </w:r>
      <w:r w:rsidR="007C2B1B" w:rsidRPr="00251E2E">
        <w:rPr>
          <w:szCs w:val="24"/>
        </w:rPr>
        <w:t>Crítica de la S</w:t>
      </w:r>
      <w:r w:rsidR="00DF2D7E" w:rsidRPr="00251E2E">
        <w:rPr>
          <w:szCs w:val="24"/>
        </w:rPr>
        <w:t>ociedad</w:t>
      </w:r>
      <w:r w:rsidR="00E61106" w:rsidRPr="00251E2E">
        <w:rPr>
          <w:szCs w:val="24"/>
        </w:rPr>
        <w:t>”</w:t>
      </w:r>
      <w:r w:rsidR="00DF2D7E" w:rsidRPr="00251E2E">
        <w:rPr>
          <w:szCs w:val="24"/>
        </w:rPr>
        <w:t>, el ya legendario Herbert Marcuse.</w:t>
      </w:r>
      <w:r w:rsidR="005C0CCA" w:rsidRPr="00251E2E">
        <w:rPr>
          <w:szCs w:val="24"/>
        </w:rPr>
        <w:t xml:space="preserve"> </w:t>
      </w:r>
      <w:r w:rsidR="008C63CE" w:rsidRPr="00251E2E">
        <w:rPr>
          <w:i/>
          <w:szCs w:val="24"/>
        </w:rPr>
        <w:t xml:space="preserve"> </w:t>
      </w:r>
      <w:r w:rsidR="005C0CCA" w:rsidRPr="00251E2E">
        <w:rPr>
          <w:szCs w:val="24"/>
        </w:rPr>
        <w:t xml:space="preserve">El pronunciamiento de Imelda Ortiz convoca al hombre-sociedad, histórico, integral, político, </w:t>
      </w:r>
      <w:r w:rsidR="004D28A5" w:rsidRPr="00251E2E">
        <w:rPr>
          <w:szCs w:val="24"/>
        </w:rPr>
        <w:t xml:space="preserve">con intereses económicos, pero </w:t>
      </w:r>
      <w:r w:rsidR="005C0CCA" w:rsidRPr="00251E2E">
        <w:rPr>
          <w:szCs w:val="24"/>
        </w:rPr>
        <w:t>capaz de</w:t>
      </w:r>
      <w:r w:rsidR="004D28A5" w:rsidRPr="00251E2E">
        <w:rPr>
          <w:szCs w:val="24"/>
        </w:rPr>
        <w:t xml:space="preserve"> crear, demandar</w:t>
      </w:r>
      <w:r w:rsidR="007C2B1B" w:rsidRPr="00251E2E">
        <w:rPr>
          <w:szCs w:val="24"/>
        </w:rPr>
        <w:t xml:space="preserve"> </w:t>
      </w:r>
      <w:r w:rsidR="004D28A5" w:rsidRPr="00251E2E">
        <w:rPr>
          <w:szCs w:val="24"/>
        </w:rPr>
        <w:t xml:space="preserve">y </w:t>
      </w:r>
      <w:r w:rsidR="00F10B72" w:rsidRPr="00251E2E">
        <w:rPr>
          <w:szCs w:val="24"/>
        </w:rPr>
        <w:t>soñ</w:t>
      </w:r>
      <w:r w:rsidR="004D28A5" w:rsidRPr="00251E2E">
        <w:rPr>
          <w:szCs w:val="24"/>
        </w:rPr>
        <w:t>ar.</w:t>
      </w:r>
      <w:r w:rsidR="00F10B72" w:rsidRPr="00251E2E">
        <w:rPr>
          <w:szCs w:val="24"/>
        </w:rPr>
        <w:t xml:space="preserve"> Asimismo, como un h</w:t>
      </w:r>
      <w:r w:rsidR="007C2B1B" w:rsidRPr="00251E2E">
        <w:rPr>
          <w:szCs w:val="24"/>
        </w:rPr>
        <w:t>ombre diverso, generador de identidades y alteridades</w:t>
      </w:r>
      <w:r w:rsidR="006215C4" w:rsidRPr="00251E2E">
        <w:rPr>
          <w:szCs w:val="24"/>
        </w:rPr>
        <w:t>. En fin</w:t>
      </w:r>
      <w:r w:rsidR="008C63CE" w:rsidRPr="00251E2E">
        <w:rPr>
          <w:szCs w:val="24"/>
        </w:rPr>
        <w:t>,</w:t>
      </w:r>
      <w:r w:rsidR="00F6547A" w:rsidRPr="00251E2E">
        <w:rPr>
          <w:szCs w:val="24"/>
        </w:rPr>
        <w:t xml:space="preserve"> en su caso,</w:t>
      </w:r>
      <w:r w:rsidR="006215C4" w:rsidRPr="00251E2E">
        <w:rPr>
          <w:szCs w:val="24"/>
        </w:rPr>
        <w:t xml:space="preserve"> pot</w:t>
      </w:r>
      <w:r w:rsidR="008C63CE" w:rsidRPr="00251E2E">
        <w:rPr>
          <w:szCs w:val="24"/>
        </w:rPr>
        <w:t>osino, nacional y planetario</w:t>
      </w:r>
      <w:r w:rsidR="002D4D3E" w:rsidRPr="00251E2E">
        <w:rPr>
          <w:szCs w:val="24"/>
        </w:rPr>
        <w:t xml:space="preserve">. </w:t>
      </w:r>
    </w:p>
    <w:p w:rsidR="00AD7760" w:rsidRPr="00251E2E" w:rsidRDefault="00AD7760" w:rsidP="004505C9">
      <w:pPr>
        <w:pStyle w:val="Textoindependiente"/>
        <w:tabs>
          <w:tab w:val="left" w:pos="8647"/>
        </w:tabs>
        <w:spacing w:line="276" w:lineRule="auto"/>
        <w:rPr>
          <w:szCs w:val="24"/>
        </w:rPr>
      </w:pPr>
    </w:p>
    <w:p w:rsidR="00C055C1" w:rsidRPr="00251E2E" w:rsidRDefault="00C055C1" w:rsidP="004505C9">
      <w:pPr>
        <w:pStyle w:val="Textoindependiente"/>
        <w:tabs>
          <w:tab w:val="left" w:pos="8647"/>
        </w:tabs>
        <w:spacing w:line="276" w:lineRule="auto"/>
        <w:rPr>
          <w:szCs w:val="24"/>
        </w:rPr>
      </w:pPr>
      <w:r w:rsidRPr="00251E2E">
        <w:rPr>
          <w:szCs w:val="24"/>
        </w:rPr>
        <w:t>De suyo</w:t>
      </w:r>
      <w:r w:rsidR="00C65A72" w:rsidRPr="00251E2E">
        <w:rPr>
          <w:szCs w:val="24"/>
        </w:rPr>
        <w:t xml:space="preserve"> –y esto lo decimos por quienes estamos comprometidos en el rebasami</w:t>
      </w:r>
      <w:r w:rsidR="0099296F" w:rsidRPr="00251E2E">
        <w:rPr>
          <w:szCs w:val="24"/>
        </w:rPr>
        <w:t>ento cognoscitivo de nuestras di</w:t>
      </w:r>
      <w:r w:rsidR="00C65A72" w:rsidRPr="00251E2E">
        <w:rPr>
          <w:szCs w:val="24"/>
        </w:rPr>
        <w:t>sciplinas-</w:t>
      </w:r>
      <w:r w:rsidRPr="00251E2E">
        <w:rPr>
          <w:szCs w:val="24"/>
        </w:rPr>
        <w:t xml:space="preserve"> entendemos la</w:t>
      </w:r>
      <w:r w:rsidR="00CD6A4A" w:rsidRPr="00251E2E">
        <w:rPr>
          <w:szCs w:val="24"/>
        </w:rPr>
        <w:t xml:space="preserve"> diversidad de éstas</w:t>
      </w:r>
      <w:r w:rsidR="00CB0D99" w:rsidRPr="00251E2E">
        <w:rPr>
          <w:szCs w:val="24"/>
        </w:rPr>
        <w:t xml:space="preserve"> </w:t>
      </w:r>
      <w:r w:rsidR="00F6547A" w:rsidRPr="00251E2E">
        <w:rPr>
          <w:szCs w:val="24"/>
        </w:rPr>
        <w:t>que se requeriría</w:t>
      </w:r>
      <w:r w:rsidR="0041330A" w:rsidRPr="00251E2E">
        <w:rPr>
          <w:szCs w:val="24"/>
        </w:rPr>
        <w:t xml:space="preserve"> para cumplir, </w:t>
      </w:r>
      <w:r w:rsidR="00A97530" w:rsidRPr="00251E2E">
        <w:rPr>
          <w:szCs w:val="24"/>
        </w:rPr>
        <w:t>“</w:t>
      </w:r>
      <w:r w:rsidR="0041330A" w:rsidRPr="00251E2E">
        <w:rPr>
          <w:szCs w:val="24"/>
        </w:rPr>
        <w:t xml:space="preserve">al pie </w:t>
      </w:r>
      <w:r w:rsidR="00A97530" w:rsidRPr="00251E2E">
        <w:rPr>
          <w:szCs w:val="24"/>
        </w:rPr>
        <w:t>de la letra”</w:t>
      </w:r>
      <w:r w:rsidR="002F3E7A" w:rsidRPr="00251E2E">
        <w:rPr>
          <w:szCs w:val="24"/>
        </w:rPr>
        <w:t xml:space="preserve"> </w:t>
      </w:r>
      <w:r w:rsidR="00A97530" w:rsidRPr="00251E2E">
        <w:rPr>
          <w:szCs w:val="24"/>
        </w:rPr>
        <w:t>el cometido planteado. En abono a la intención, tenemos que recon</w:t>
      </w:r>
      <w:r w:rsidR="00381E9F" w:rsidRPr="00251E2E">
        <w:rPr>
          <w:szCs w:val="24"/>
        </w:rPr>
        <w:t>ocer que se está</w:t>
      </w:r>
      <w:r w:rsidRPr="00251E2E">
        <w:rPr>
          <w:szCs w:val="24"/>
        </w:rPr>
        <w:t xml:space="preserve"> generando</w:t>
      </w:r>
      <w:r w:rsidR="00CD6A4A" w:rsidRPr="00251E2E">
        <w:rPr>
          <w:szCs w:val="24"/>
        </w:rPr>
        <w:t xml:space="preserve"> una tendencia</w:t>
      </w:r>
      <w:r w:rsidR="00336296" w:rsidRPr="00251E2E">
        <w:rPr>
          <w:szCs w:val="24"/>
        </w:rPr>
        <w:t xml:space="preserve"> con ese propósito</w:t>
      </w:r>
      <w:r w:rsidR="00A97530" w:rsidRPr="00251E2E">
        <w:rPr>
          <w:szCs w:val="24"/>
        </w:rPr>
        <w:t xml:space="preserve">. </w:t>
      </w:r>
      <w:r w:rsidR="00336296" w:rsidRPr="00251E2E">
        <w:rPr>
          <w:szCs w:val="24"/>
        </w:rPr>
        <w:t>Reconocemos también que n</w:t>
      </w:r>
      <w:r w:rsidR="00A97530" w:rsidRPr="00251E2E">
        <w:rPr>
          <w:szCs w:val="24"/>
        </w:rPr>
        <w:t xml:space="preserve">o es un prurito o capricho de investigadores: se trata </w:t>
      </w:r>
      <w:r w:rsidR="00C85FAF" w:rsidRPr="00251E2E">
        <w:rPr>
          <w:szCs w:val="24"/>
        </w:rPr>
        <w:t xml:space="preserve">de </w:t>
      </w:r>
      <w:r w:rsidR="00D117BD" w:rsidRPr="00251E2E">
        <w:rPr>
          <w:szCs w:val="24"/>
        </w:rPr>
        <w:t>una necesidad</w:t>
      </w:r>
      <w:r w:rsidR="00381E9F" w:rsidRPr="00251E2E">
        <w:rPr>
          <w:szCs w:val="24"/>
        </w:rPr>
        <w:t xml:space="preserve"> histórica</w:t>
      </w:r>
      <w:r w:rsidR="00336296" w:rsidRPr="00251E2E">
        <w:rPr>
          <w:szCs w:val="24"/>
        </w:rPr>
        <w:t>:</w:t>
      </w:r>
      <w:r w:rsidR="00D117BD" w:rsidRPr="00251E2E">
        <w:rPr>
          <w:szCs w:val="24"/>
        </w:rPr>
        <w:t xml:space="preserve"> la de enfrentar</w:t>
      </w:r>
      <w:r w:rsidR="00A97530" w:rsidRPr="00251E2E">
        <w:rPr>
          <w:szCs w:val="24"/>
        </w:rPr>
        <w:t xml:space="preserve"> </w:t>
      </w:r>
      <w:r w:rsidR="00381E9F" w:rsidRPr="00251E2E">
        <w:rPr>
          <w:szCs w:val="24"/>
        </w:rPr>
        <w:t>la fragmentación cognoscitiva, de raigambre secular, generada</w:t>
      </w:r>
      <w:r w:rsidR="00336296" w:rsidRPr="00251E2E">
        <w:rPr>
          <w:szCs w:val="24"/>
        </w:rPr>
        <w:t>,</w:t>
      </w:r>
      <w:r w:rsidR="00381E9F" w:rsidRPr="00251E2E">
        <w:rPr>
          <w:szCs w:val="24"/>
        </w:rPr>
        <w:t xml:space="preserve"> </w:t>
      </w:r>
      <w:r w:rsidR="00336296" w:rsidRPr="00251E2E">
        <w:rPr>
          <w:szCs w:val="24"/>
        </w:rPr>
        <w:t xml:space="preserve">cuando menos,  </w:t>
      </w:r>
      <w:r w:rsidR="00381E9F" w:rsidRPr="00251E2E">
        <w:rPr>
          <w:szCs w:val="24"/>
        </w:rPr>
        <w:t>por el positivismo</w:t>
      </w:r>
      <w:r w:rsidR="001720AF" w:rsidRPr="00251E2E">
        <w:rPr>
          <w:szCs w:val="24"/>
        </w:rPr>
        <w:t xml:space="preserve">. El saldo </w:t>
      </w:r>
      <w:r w:rsidR="00336296" w:rsidRPr="00251E2E">
        <w:rPr>
          <w:szCs w:val="24"/>
        </w:rPr>
        <w:t>ha sido cruel: dos posiciones epistemológicas</w:t>
      </w:r>
      <w:r w:rsidR="001720AF" w:rsidRPr="00251E2E">
        <w:rPr>
          <w:szCs w:val="24"/>
        </w:rPr>
        <w:t>,</w:t>
      </w:r>
      <w:r w:rsidR="00336296" w:rsidRPr="00251E2E">
        <w:rPr>
          <w:szCs w:val="24"/>
        </w:rPr>
        <w:t xml:space="preserve"> el </w:t>
      </w:r>
      <w:r w:rsidR="00336296" w:rsidRPr="00251E2E">
        <w:rPr>
          <w:b/>
          <w:szCs w:val="24"/>
        </w:rPr>
        <w:t>apriorismo</w:t>
      </w:r>
      <w:r w:rsidR="00336296" w:rsidRPr="00251E2E">
        <w:rPr>
          <w:szCs w:val="24"/>
        </w:rPr>
        <w:t xml:space="preserve"> (pensar que la realidad social y natural, </w:t>
      </w:r>
      <w:r w:rsidRPr="00251E2E">
        <w:rPr>
          <w:b/>
          <w:i/>
          <w:szCs w:val="24"/>
        </w:rPr>
        <w:t>tiene</w:t>
      </w:r>
      <w:r w:rsidRPr="00251E2E">
        <w:rPr>
          <w:i/>
          <w:szCs w:val="24"/>
        </w:rPr>
        <w:t xml:space="preserve"> </w:t>
      </w:r>
      <w:r w:rsidRPr="00251E2E">
        <w:rPr>
          <w:b/>
          <w:i/>
          <w:szCs w:val="24"/>
        </w:rPr>
        <w:t>que ajustarse a</w:t>
      </w:r>
      <w:r w:rsidR="00336296" w:rsidRPr="00251E2E">
        <w:rPr>
          <w:b/>
          <w:i/>
          <w:szCs w:val="24"/>
        </w:rPr>
        <w:t xml:space="preserve"> la teorización que se hace</w:t>
      </w:r>
      <w:r w:rsidR="00F6547A" w:rsidRPr="00251E2E">
        <w:rPr>
          <w:i/>
          <w:szCs w:val="24"/>
        </w:rPr>
        <w:t xml:space="preserve"> </w:t>
      </w:r>
      <w:r w:rsidR="00F6547A" w:rsidRPr="00251E2E">
        <w:rPr>
          <w:b/>
          <w:i/>
          <w:szCs w:val="24"/>
        </w:rPr>
        <w:t xml:space="preserve">de </w:t>
      </w:r>
      <w:r w:rsidR="00336296" w:rsidRPr="00251E2E">
        <w:rPr>
          <w:b/>
          <w:i/>
          <w:szCs w:val="24"/>
        </w:rPr>
        <w:t>ella</w:t>
      </w:r>
      <w:r w:rsidR="001720AF" w:rsidRPr="00251E2E">
        <w:rPr>
          <w:szCs w:val="24"/>
        </w:rPr>
        <w:t>)</w:t>
      </w:r>
      <w:r w:rsidR="00336296" w:rsidRPr="00251E2E">
        <w:rPr>
          <w:szCs w:val="24"/>
        </w:rPr>
        <w:t xml:space="preserve"> y el </w:t>
      </w:r>
      <w:r w:rsidR="00336296" w:rsidRPr="00251E2E">
        <w:rPr>
          <w:b/>
          <w:szCs w:val="24"/>
        </w:rPr>
        <w:t>empirismo</w:t>
      </w:r>
      <w:r w:rsidR="001720AF" w:rsidRPr="00251E2E">
        <w:rPr>
          <w:b/>
          <w:szCs w:val="24"/>
        </w:rPr>
        <w:t xml:space="preserve"> </w:t>
      </w:r>
      <w:r w:rsidR="001720AF" w:rsidRPr="00251E2E">
        <w:rPr>
          <w:szCs w:val="24"/>
        </w:rPr>
        <w:t>(plantear que basta con contar, pesar, medir y describir los objetos que</w:t>
      </w:r>
      <w:r w:rsidR="001720AF" w:rsidRPr="00251E2E">
        <w:rPr>
          <w:b/>
          <w:szCs w:val="24"/>
        </w:rPr>
        <w:t xml:space="preserve"> </w:t>
      </w:r>
      <w:r w:rsidR="001720AF" w:rsidRPr="00251E2E">
        <w:rPr>
          <w:szCs w:val="24"/>
        </w:rPr>
        <w:t>encontramos en nuestro ento</w:t>
      </w:r>
      <w:r w:rsidR="00F6547A" w:rsidRPr="00251E2E">
        <w:rPr>
          <w:szCs w:val="24"/>
        </w:rPr>
        <w:t>rno, para conocerla</w:t>
      </w:r>
      <w:r w:rsidR="007F7AFC" w:rsidRPr="00251E2E">
        <w:rPr>
          <w:szCs w:val="24"/>
        </w:rPr>
        <w:t>).</w:t>
      </w:r>
      <w:r w:rsidR="001720AF" w:rsidRPr="00251E2E">
        <w:rPr>
          <w:b/>
          <w:szCs w:val="24"/>
        </w:rPr>
        <w:t xml:space="preserve"> </w:t>
      </w:r>
      <w:r w:rsidR="00235642" w:rsidRPr="00251E2E">
        <w:rPr>
          <w:szCs w:val="24"/>
        </w:rPr>
        <w:t xml:space="preserve">Lógico, </w:t>
      </w:r>
      <w:r w:rsidRPr="00251E2E">
        <w:rPr>
          <w:szCs w:val="24"/>
        </w:rPr>
        <w:t>ahora contamos con una enorme cantidad de trabajos científicos que contienen</w:t>
      </w:r>
      <w:r w:rsidRPr="00251E2E">
        <w:rPr>
          <w:b/>
          <w:szCs w:val="24"/>
        </w:rPr>
        <w:t xml:space="preserve"> </w:t>
      </w:r>
      <w:r w:rsidRPr="00251E2E">
        <w:rPr>
          <w:szCs w:val="24"/>
        </w:rPr>
        <w:t xml:space="preserve">algunas de esas dos maneras </w:t>
      </w:r>
      <w:r w:rsidR="00AF7CFE" w:rsidRPr="00251E2E">
        <w:rPr>
          <w:szCs w:val="24"/>
        </w:rPr>
        <w:t xml:space="preserve">reduccionistas </w:t>
      </w:r>
      <w:r w:rsidR="00E77A57" w:rsidRPr="00251E2E">
        <w:rPr>
          <w:szCs w:val="24"/>
        </w:rPr>
        <w:t xml:space="preserve">de ver el conocimiento, pero que ante la complejidad del mundo nos conducen a un callejón sin salida. </w:t>
      </w:r>
    </w:p>
    <w:p w:rsidR="00EE3C5A" w:rsidRPr="00251E2E" w:rsidRDefault="00F93D17" w:rsidP="004505C9">
      <w:pPr>
        <w:pStyle w:val="Textoindependiente"/>
        <w:tabs>
          <w:tab w:val="left" w:pos="8647"/>
        </w:tabs>
        <w:spacing w:line="276" w:lineRule="auto"/>
        <w:rPr>
          <w:szCs w:val="24"/>
        </w:rPr>
      </w:pPr>
      <w:r w:rsidRPr="00251E2E">
        <w:rPr>
          <w:szCs w:val="24"/>
        </w:rPr>
        <w:t>N</w:t>
      </w:r>
      <w:r w:rsidR="00F62D7E" w:rsidRPr="00251E2E">
        <w:rPr>
          <w:szCs w:val="24"/>
        </w:rPr>
        <w:t xml:space="preserve">o puede dejar de presentarse </w:t>
      </w:r>
      <w:r w:rsidRPr="00251E2E">
        <w:rPr>
          <w:szCs w:val="24"/>
        </w:rPr>
        <w:t xml:space="preserve">aquí, aunque sea una </w:t>
      </w:r>
      <w:r w:rsidR="002655AF" w:rsidRPr="00251E2E">
        <w:rPr>
          <w:szCs w:val="24"/>
        </w:rPr>
        <w:t xml:space="preserve">mínima </w:t>
      </w:r>
      <w:r w:rsidRPr="00251E2E">
        <w:rPr>
          <w:szCs w:val="24"/>
        </w:rPr>
        <w:t xml:space="preserve">fracción del </w:t>
      </w:r>
      <w:r w:rsidR="00F6547A" w:rsidRPr="00251E2E">
        <w:rPr>
          <w:szCs w:val="24"/>
        </w:rPr>
        <w:t>tr</w:t>
      </w:r>
      <w:r w:rsidR="0098560A" w:rsidRPr="00251E2E">
        <w:rPr>
          <w:szCs w:val="24"/>
        </w:rPr>
        <w:t>a</w:t>
      </w:r>
      <w:r w:rsidR="00F6547A" w:rsidRPr="00251E2E">
        <w:rPr>
          <w:szCs w:val="24"/>
        </w:rPr>
        <w:t xml:space="preserve">scendente </w:t>
      </w:r>
      <w:r w:rsidRPr="00251E2E">
        <w:rPr>
          <w:szCs w:val="24"/>
        </w:rPr>
        <w:t>discurso de</w:t>
      </w:r>
      <w:r w:rsidR="00F6547A" w:rsidRPr="00251E2E">
        <w:rPr>
          <w:szCs w:val="24"/>
        </w:rPr>
        <w:t xml:space="preserve"> Edgar Morin</w:t>
      </w:r>
      <w:r w:rsidRPr="00251E2E">
        <w:rPr>
          <w:szCs w:val="24"/>
        </w:rPr>
        <w:t xml:space="preserve"> “Los siete saberes</w:t>
      </w:r>
      <w:r w:rsidR="002655AF" w:rsidRPr="00251E2E">
        <w:rPr>
          <w:szCs w:val="24"/>
        </w:rPr>
        <w:t xml:space="preserve"> </w:t>
      </w:r>
      <w:r w:rsidRPr="00251E2E">
        <w:rPr>
          <w:szCs w:val="24"/>
        </w:rPr>
        <w:t>para la educación del futuro</w:t>
      </w:r>
      <w:r w:rsidR="002655AF" w:rsidRPr="00251E2E">
        <w:rPr>
          <w:szCs w:val="24"/>
        </w:rPr>
        <w:t>”, que están conmo</w:t>
      </w:r>
      <w:r w:rsidR="00AF7CFE" w:rsidRPr="00251E2E">
        <w:rPr>
          <w:szCs w:val="24"/>
        </w:rPr>
        <w:t>viendo al mundo del  pensam</w:t>
      </w:r>
      <w:r w:rsidR="0098560A" w:rsidRPr="00251E2E">
        <w:rPr>
          <w:szCs w:val="24"/>
        </w:rPr>
        <w:t>iento, escrito en</w:t>
      </w:r>
      <w:r w:rsidR="00AF7CFE" w:rsidRPr="00251E2E">
        <w:rPr>
          <w:szCs w:val="24"/>
        </w:rPr>
        <w:t xml:space="preserve"> los albores del siglo XXI:</w:t>
      </w:r>
    </w:p>
    <w:p w:rsidR="00EE3C5A" w:rsidRPr="00251E2E" w:rsidRDefault="00EE3C5A" w:rsidP="004505C9">
      <w:pPr>
        <w:pStyle w:val="Textoindependiente"/>
        <w:tabs>
          <w:tab w:val="left" w:pos="8647"/>
        </w:tabs>
        <w:spacing w:line="276" w:lineRule="auto"/>
        <w:rPr>
          <w:szCs w:val="24"/>
        </w:rPr>
      </w:pPr>
    </w:p>
    <w:p w:rsidR="00235642" w:rsidRPr="00251E2E" w:rsidRDefault="00235642" w:rsidP="004505C9">
      <w:pPr>
        <w:pStyle w:val="Textoindependiente"/>
        <w:tabs>
          <w:tab w:val="left" w:pos="8647"/>
        </w:tabs>
        <w:spacing w:line="276" w:lineRule="auto"/>
        <w:rPr>
          <w:szCs w:val="24"/>
        </w:rPr>
      </w:pPr>
      <w:r w:rsidRPr="00251E2E">
        <w:rPr>
          <w:szCs w:val="24"/>
        </w:rPr>
        <w:t>“la condición humana está desintegrada. Tenemos algo de la sociedad humana en la sicología y algo de biología humana en la biología, pero todos esos conocimientos se encuentran dispersos.</w:t>
      </w:r>
      <w:r w:rsidR="00F93D17" w:rsidRPr="00251E2E">
        <w:rPr>
          <w:szCs w:val="24"/>
        </w:rPr>
        <w:t xml:space="preserve"> </w:t>
      </w:r>
      <w:r w:rsidRPr="00251E2E">
        <w:rPr>
          <w:szCs w:val="24"/>
        </w:rPr>
        <w:t>Ahora bien,</w:t>
      </w:r>
      <w:r w:rsidR="00DF77FF" w:rsidRPr="00251E2E">
        <w:rPr>
          <w:szCs w:val="24"/>
        </w:rPr>
        <w:t xml:space="preserve"> </w:t>
      </w:r>
      <w:r w:rsidRPr="00251E2E">
        <w:rPr>
          <w:szCs w:val="24"/>
        </w:rPr>
        <w:t>enseñar la condición h</w:t>
      </w:r>
      <w:r w:rsidR="003777D8" w:rsidRPr="00251E2E">
        <w:rPr>
          <w:szCs w:val="24"/>
        </w:rPr>
        <w:t>umana necesita movilizar, a mi p</w:t>
      </w:r>
      <w:r w:rsidR="00AF7CFE" w:rsidRPr="00251E2E">
        <w:rPr>
          <w:szCs w:val="24"/>
        </w:rPr>
        <w:t>arecer, todas las ciencias.”</w:t>
      </w:r>
      <w:r w:rsidR="003777D8" w:rsidRPr="00251E2E">
        <w:rPr>
          <w:szCs w:val="24"/>
        </w:rPr>
        <w:t>Y llegado el momento</w:t>
      </w:r>
      <w:r w:rsidR="00A5272B" w:rsidRPr="00251E2E">
        <w:rPr>
          <w:szCs w:val="24"/>
        </w:rPr>
        <w:t>,</w:t>
      </w:r>
      <w:r w:rsidR="002655AF" w:rsidRPr="00251E2E">
        <w:rPr>
          <w:szCs w:val="24"/>
        </w:rPr>
        <w:t xml:space="preserve"> </w:t>
      </w:r>
      <w:r w:rsidR="00D842A7" w:rsidRPr="00251E2E">
        <w:rPr>
          <w:szCs w:val="24"/>
        </w:rPr>
        <w:t>aparece el</w:t>
      </w:r>
      <w:r w:rsidR="003777D8" w:rsidRPr="00251E2E">
        <w:rPr>
          <w:szCs w:val="24"/>
        </w:rPr>
        <w:t xml:space="preserve"> reconocimiento moriniano del carácter omnicomprensivo de la historia, </w:t>
      </w:r>
      <w:r w:rsidR="00AF7CFE" w:rsidRPr="00251E2E">
        <w:rPr>
          <w:szCs w:val="24"/>
        </w:rPr>
        <w:t>y el pap</w:t>
      </w:r>
      <w:r w:rsidR="00C83026" w:rsidRPr="00251E2E">
        <w:rPr>
          <w:szCs w:val="24"/>
        </w:rPr>
        <w:t xml:space="preserve">el de </w:t>
      </w:r>
      <w:r w:rsidR="003777D8" w:rsidRPr="00251E2E">
        <w:rPr>
          <w:szCs w:val="24"/>
        </w:rPr>
        <w:t>la literatura y d</w:t>
      </w:r>
      <w:r w:rsidR="00E82F3A" w:rsidRPr="00251E2E">
        <w:rPr>
          <w:szCs w:val="24"/>
        </w:rPr>
        <w:t>e</w:t>
      </w:r>
      <w:r w:rsidR="003777D8" w:rsidRPr="00251E2E">
        <w:rPr>
          <w:szCs w:val="24"/>
        </w:rPr>
        <w:t xml:space="preserve"> la poesía</w:t>
      </w:r>
      <w:r w:rsidR="00E82F3A" w:rsidRPr="00251E2E">
        <w:rPr>
          <w:szCs w:val="24"/>
        </w:rPr>
        <w:t xml:space="preserve">, sobre todo cuando habla de la necesidad de </w:t>
      </w:r>
      <w:r w:rsidR="00651CEF" w:rsidRPr="00251E2E">
        <w:rPr>
          <w:szCs w:val="24"/>
        </w:rPr>
        <w:t>“</w:t>
      </w:r>
      <w:r w:rsidR="00E82F3A" w:rsidRPr="00251E2E">
        <w:rPr>
          <w:szCs w:val="24"/>
        </w:rPr>
        <w:t>situarnos en el mundo</w:t>
      </w:r>
      <w:r w:rsidR="00651CEF" w:rsidRPr="00251E2E">
        <w:rPr>
          <w:szCs w:val="24"/>
        </w:rPr>
        <w:t>”</w:t>
      </w:r>
      <w:r w:rsidR="00E82F3A" w:rsidRPr="00251E2E">
        <w:rPr>
          <w:szCs w:val="24"/>
        </w:rPr>
        <w:t>:</w:t>
      </w:r>
    </w:p>
    <w:p w:rsidR="002655AF" w:rsidRPr="00251E2E" w:rsidRDefault="002655AF" w:rsidP="004505C9">
      <w:pPr>
        <w:pStyle w:val="Textoindependiente"/>
        <w:tabs>
          <w:tab w:val="left" w:pos="8647"/>
        </w:tabs>
        <w:spacing w:line="276" w:lineRule="auto"/>
        <w:rPr>
          <w:szCs w:val="24"/>
        </w:rPr>
      </w:pPr>
    </w:p>
    <w:p w:rsidR="00235642" w:rsidRPr="00251E2E" w:rsidRDefault="00E82F3A" w:rsidP="004505C9">
      <w:pPr>
        <w:tabs>
          <w:tab w:val="left" w:pos="8647"/>
        </w:tabs>
        <w:spacing w:line="276" w:lineRule="auto"/>
        <w:jc w:val="both"/>
      </w:pPr>
      <w:r w:rsidRPr="00251E2E">
        <w:t>“</w:t>
      </w:r>
      <w:r w:rsidR="00384962" w:rsidRPr="00251E2E">
        <w:t>Esto necesita la contribución de las ciencias de la tierra no solo para situar nuestro planeta,</w:t>
      </w:r>
      <w:r w:rsidR="00A01CCE" w:rsidRPr="00251E2E">
        <w:t xml:space="preserve"> </w:t>
      </w:r>
      <w:r w:rsidR="00384962" w:rsidRPr="00251E2E">
        <w:t xml:space="preserve">sino también para situarnos en nuestro planeta. También necesita la movilización de las ciencias de la </w:t>
      </w:r>
      <w:r w:rsidR="00384962" w:rsidRPr="00251E2E">
        <w:lastRenderedPageBreak/>
        <w:t>vida y d</w:t>
      </w:r>
      <w:r w:rsidR="00DF77FF" w:rsidRPr="00251E2E">
        <w:t>e la evolución</w:t>
      </w:r>
      <w:r w:rsidR="0013541A" w:rsidRPr="00251E2E">
        <w:t>,</w:t>
      </w:r>
      <w:r w:rsidRPr="00251E2E">
        <w:t>”</w:t>
      </w:r>
      <w:r w:rsidR="00384962" w:rsidRPr="00251E2E">
        <w:t xml:space="preserve"> y por supu</w:t>
      </w:r>
      <w:r w:rsidR="00A01CCE" w:rsidRPr="00251E2E">
        <w:t xml:space="preserve">esto </w:t>
      </w:r>
      <w:r w:rsidR="00AF7CFE" w:rsidRPr="00251E2E">
        <w:t>“</w:t>
      </w:r>
      <w:r w:rsidR="00C83026" w:rsidRPr="00251E2E">
        <w:t>l</w:t>
      </w:r>
      <w:r w:rsidR="00384962" w:rsidRPr="00251E2E">
        <w:t>a movilización de la prehistoria que nos enseña cómo la humanida</w:t>
      </w:r>
      <w:r w:rsidRPr="00251E2E">
        <w:t>d ha salido de la “animalidad”….</w:t>
      </w:r>
      <w:r w:rsidR="00384962" w:rsidRPr="00251E2E">
        <w:t xml:space="preserve"> </w:t>
      </w:r>
      <w:r w:rsidR="0098560A" w:rsidRPr="00251E2E">
        <w:t>“</w:t>
      </w:r>
      <w:r w:rsidR="00384962" w:rsidRPr="00251E2E">
        <w:t>la historia como un destino integrado en la historia hu</w:t>
      </w:r>
      <w:r w:rsidR="00D42BEA" w:rsidRPr="00251E2E">
        <w:t>mana. Es decir, que ser humano s</w:t>
      </w:r>
      <w:r w:rsidR="00384962" w:rsidRPr="00251E2E">
        <w:t>ignifica a la vez ser un individuo que forma parte de una sociedad  y una especie</w:t>
      </w:r>
      <w:r w:rsidR="0098560A" w:rsidRPr="00251E2E">
        <w:t>”</w:t>
      </w:r>
      <w:r w:rsidR="00384962" w:rsidRPr="00251E2E">
        <w:t>. Ahora bien, todo e</w:t>
      </w:r>
      <w:r w:rsidR="0098560A" w:rsidRPr="00251E2E">
        <w:t>sto se debe integrar y agregar</w:t>
      </w:r>
      <w:r w:rsidR="00384962" w:rsidRPr="00251E2E">
        <w:t xml:space="preserve"> que el aporte de la literatura, la poesía y las artes es también necesario</w:t>
      </w:r>
      <w:r w:rsidRPr="00251E2E">
        <w:t>.</w:t>
      </w:r>
    </w:p>
    <w:p w:rsidR="00235642" w:rsidRPr="00251E2E" w:rsidRDefault="00235642" w:rsidP="004505C9">
      <w:pPr>
        <w:pStyle w:val="Textoindependiente"/>
        <w:tabs>
          <w:tab w:val="left" w:pos="8647"/>
        </w:tabs>
        <w:spacing w:line="276" w:lineRule="auto"/>
        <w:rPr>
          <w:szCs w:val="24"/>
        </w:rPr>
      </w:pPr>
    </w:p>
    <w:p w:rsidR="00235642" w:rsidRPr="00251E2E" w:rsidRDefault="002F3E7A" w:rsidP="004505C9">
      <w:pPr>
        <w:pStyle w:val="Textoindependiente"/>
        <w:tabs>
          <w:tab w:val="left" w:pos="8647"/>
        </w:tabs>
        <w:spacing w:line="276" w:lineRule="auto"/>
        <w:rPr>
          <w:szCs w:val="24"/>
        </w:rPr>
      </w:pPr>
      <w:r w:rsidRPr="00251E2E">
        <w:rPr>
          <w:szCs w:val="24"/>
        </w:rPr>
        <w:t>Estos son, apenas las reflexiones mas generales</w:t>
      </w:r>
      <w:r w:rsidR="00D42BEA" w:rsidRPr="00251E2E">
        <w:rPr>
          <w:szCs w:val="24"/>
        </w:rPr>
        <w:t xml:space="preserve">, de carácter epistemológico, </w:t>
      </w:r>
      <w:r w:rsidRPr="00251E2E">
        <w:rPr>
          <w:szCs w:val="24"/>
        </w:rPr>
        <w:t xml:space="preserve"> que </w:t>
      </w:r>
      <w:r w:rsidR="00D42BEA" w:rsidRPr="00251E2E">
        <w:rPr>
          <w:szCs w:val="24"/>
        </w:rPr>
        <w:t>suscita la lectura de “Las vetas del Centenario…” Y las suscita, porque a juicio nuestro, en su desarrollo, contiene esa problemática cognoscitiva que la autora enfrenta de manera brillante.</w:t>
      </w:r>
      <w:r w:rsidR="00CC4F74" w:rsidRPr="00251E2E">
        <w:rPr>
          <w:szCs w:val="24"/>
        </w:rPr>
        <w:t xml:space="preserve"> </w:t>
      </w:r>
    </w:p>
    <w:p w:rsidR="00235642" w:rsidRPr="00251E2E" w:rsidRDefault="00CC4F74" w:rsidP="004505C9">
      <w:pPr>
        <w:pStyle w:val="Textoindependiente"/>
        <w:tabs>
          <w:tab w:val="left" w:pos="6602"/>
        </w:tabs>
        <w:spacing w:line="276" w:lineRule="auto"/>
        <w:rPr>
          <w:szCs w:val="24"/>
        </w:rPr>
      </w:pPr>
      <w:r w:rsidRPr="00251E2E">
        <w:rPr>
          <w:szCs w:val="24"/>
        </w:rPr>
        <w:t xml:space="preserve"> </w:t>
      </w:r>
      <w:r w:rsidRPr="00251E2E">
        <w:rPr>
          <w:szCs w:val="24"/>
        </w:rPr>
        <w:tab/>
      </w:r>
    </w:p>
    <w:p w:rsidR="006508E9" w:rsidRPr="00251E2E" w:rsidRDefault="001A6C85" w:rsidP="004505C9">
      <w:pPr>
        <w:pStyle w:val="Textoindependiente"/>
        <w:tabs>
          <w:tab w:val="left" w:pos="8647"/>
        </w:tabs>
        <w:spacing w:line="276" w:lineRule="auto"/>
        <w:rPr>
          <w:szCs w:val="24"/>
        </w:rPr>
      </w:pPr>
      <w:r w:rsidRPr="00251E2E">
        <w:rPr>
          <w:szCs w:val="24"/>
        </w:rPr>
        <w:t>Vayamos ahora a otro acer</w:t>
      </w:r>
      <w:r w:rsidR="0098560A" w:rsidRPr="00251E2E">
        <w:rPr>
          <w:szCs w:val="24"/>
        </w:rPr>
        <w:t>camiento. S</w:t>
      </w:r>
      <w:r w:rsidRPr="00251E2E">
        <w:rPr>
          <w:szCs w:val="24"/>
        </w:rPr>
        <w:t>i alguna disciplina ha mostrado vocación de transdisciplina es la historia. Pero en el interior mismo de ést</w:t>
      </w:r>
      <w:r w:rsidR="00E479E5" w:rsidRPr="00251E2E">
        <w:rPr>
          <w:szCs w:val="24"/>
        </w:rPr>
        <w:t>a, la dialógica entre fragmentación e integración se ha dado, y no han sido po</w:t>
      </w:r>
      <w:r w:rsidR="00BA354F" w:rsidRPr="00251E2E">
        <w:rPr>
          <w:szCs w:val="24"/>
        </w:rPr>
        <w:t>cas sus batallas</w:t>
      </w:r>
      <w:r w:rsidR="00E479E5" w:rsidRPr="00251E2E">
        <w:rPr>
          <w:szCs w:val="24"/>
        </w:rPr>
        <w:t>. Aq</w:t>
      </w:r>
      <w:r w:rsidR="00CC4F74" w:rsidRPr="00251E2E">
        <w:rPr>
          <w:szCs w:val="24"/>
        </w:rPr>
        <w:t xml:space="preserve">uí mencionaremos dos, </w:t>
      </w:r>
      <w:r w:rsidR="00BA354F" w:rsidRPr="00251E2E">
        <w:rPr>
          <w:szCs w:val="24"/>
        </w:rPr>
        <w:t>-arriesgándonos al esquematismo-</w:t>
      </w:r>
      <w:r w:rsidR="00CC4F74" w:rsidRPr="00251E2E">
        <w:rPr>
          <w:szCs w:val="24"/>
        </w:rPr>
        <w:t>,</w:t>
      </w:r>
      <w:r w:rsidR="00BA354F" w:rsidRPr="00251E2E">
        <w:rPr>
          <w:szCs w:val="24"/>
        </w:rPr>
        <w:t xml:space="preserve"> pertinentes con </w:t>
      </w:r>
      <w:r w:rsidR="00E479E5" w:rsidRPr="00251E2E">
        <w:rPr>
          <w:szCs w:val="24"/>
        </w:rPr>
        <w:t>la factura del libro que estamos comentando. Esas batallas, vist</w:t>
      </w:r>
      <w:r w:rsidR="00CC4F74" w:rsidRPr="00251E2E">
        <w:rPr>
          <w:szCs w:val="24"/>
        </w:rPr>
        <w:t>as con un pensamiento epistemológico</w:t>
      </w:r>
      <w:r w:rsidR="00E479E5" w:rsidRPr="00251E2E">
        <w:rPr>
          <w:szCs w:val="24"/>
        </w:rPr>
        <w:t xml:space="preserve">, podríamos insertarlas </w:t>
      </w:r>
      <w:r w:rsidR="00CC4F74" w:rsidRPr="00251E2E">
        <w:rPr>
          <w:szCs w:val="24"/>
        </w:rPr>
        <w:t>en la azarosa mutación de</w:t>
      </w:r>
      <w:r w:rsidR="00267EBD" w:rsidRPr="00251E2E">
        <w:rPr>
          <w:szCs w:val="24"/>
        </w:rPr>
        <w:t xml:space="preserve"> lo simple a lo complejo, o en</w:t>
      </w:r>
      <w:r w:rsidR="00CC4F74" w:rsidRPr="00251E2E">
        <w:rPr>
          <w:szCs w:val="24"/>
        </w:rPr>
        <w:t xml:space="preserve"> la búsqueda de la complejidad. El primer</w:t>
      </w:r>
      <w:r w:rsidR="006508E9" w:rsidRPr="00251E2E">
        <w:rPr>
          <w:szCs w:val="24"/>
        </w:rPr>
        <w:t>o de los hitos</w:t>
      </w:r>
      <w:r w:rsidR="00267EBD" w:rsidRPr="00251E2E">
        <w:rPr>
          <w:szCs w:val="24"/>
        </w:rPr>
        <w:t>,</w:t>
      </w:r>
      <w:r w:rsidR="006E7ACB" w:rsidRPr="00251E2E">
        <w:rPr>
          <w:szCs w:val="24"/>
        </w:rPr>
        <w:t xml:space="preserve"> y mil disculpas por el eurocentrismo,</w:t>
      </w:r>
      <w:r w:rsidR="006508E9" w:rsidRPr="00251E2E">
        <w:rPr>
          <w:szCs w:val="24"/>
        </w:rPr>
        <w:t xml:space="preserve"> es el planteamiento de la </w:t>
      </w:r>
      <w:r w:rsidR="00CC4F74" w:rsidRPr="00251E2E">
        <w:rPr>
          <w:szCs w:val="24"/>
        </w:rPr>
        <w:t xml:space="preserve"> </w:t>
      </w:r>
      <w:r w:rsidR="006508E9" w:rsidRPr="00251E2E">
        <w:rPr>
          <w:szCs w:val="24"/>
        </w:rPr>
        <w:t>“Historia Total”</w:t>
      </w:r>
      <w:r w:rsidR="00523E84" w:rsidRPr="00251E2E">
        <w:rPr>
          <w:szCs w:val="24"/>
        </w:rPr>
        <w:t xml:space="preserve">, de Fernando Braudel y </w:t>
      </w:r>
      <w:r w:rsidR="0041270C" w:rsidRPr="00251E2E">
        <w:rPr>
          <w:szCs w:val="24"/>
        </w:rPr>
        <w:t xml:space="preserve">Pierre </w:t>
      </w:r>
      <w:r w:rsidR="00A501AC" w:rsidRPr="00251E2E">
        <w:rPr>
          <w:szCs w:val="24"/>
        </w:rPr>
        <w:t xml:space="preserve"> </w:t>
      </w:r>
      <w:r w:rsidR="0041270C" w:rsidRPr="00251E2E">
        <w:rPr>
          <w:szCs w:val="24"/>
        </w:rPr>
        <w:t>Vilar</w:t>
      </w:r>
      <w:r w:rsidR="00F11C9A" w:rsidRPr="00251E2E">
        <w:rPr>
          <w:szCs w:val="24"/>
        </w:rPr>
        <w:t>, que</w:t>
      </w:r>
      <w:r w:rsidR="00267EBD" w:rsidRPr="00251E2E">
        <w:rPr>
          <w:szCs w:val="24"/>
        </w:rPr>
        <w:t xml:space="preserve"> desde la</w:t>
      </w:r>
      <w:r w:rsidR="00BA354F" w:rsidRPr="00251E2E">
        <w:rPr>
          <w:szCs w:val="24"/>
        </w:rPr>
        <w:t xml:space="preserve"> </w:t>
      </w:r>
      <w:r w:rsidR="0098560A" w:rsidRPr="00251E2E">
        <w:rPr>
          <w:szCs w:val="24"/>
        </w:rPr>
        <w:t>primera mitad del siglo XX,</w:t>
      </w:r>
      <w:r w:rsidR="00BA354F" w:rsidRPr="00251E2E">
        <w:rPr>
          <w:szCs w:val="24"/>
        </w:rPr>
        <w:t xml:space="preserve"> tendieron a dar cuenta de las relaciones</w:t>
      </w:r>
      <w:r w:rsidR="006E7ACB" w:rsidRPr="00251E2E">
        <w:rPr>
          <w:szCs w:val="24"/>
        </w:rPr>
        <w:t xml:space="preserve"> sociales y su</w:t>
      </w:r>
      <w:r w:rsidR="00BA354F" w:rsidRPr="00251E2E">
        <w:rPr>
          <w:szCs w:val="24"/>
        </w:rPr>
        <w:t>s cambios y a la incorporación</w:t>
      </w:r>
      <w:r w:rsidR="006E7ACB" w:rsidRPr="00251E2E">
        <w:rPr>
          <w:szCs w:val="24"/>
        </w:rPr>
        <w:t xml:space="preserve"> </w:t>
      </w:r>
      <w:r w:rsidR="00267EBD" w:rsidRPr="00251E2E">
        <w:rPr>
          <w:szCs w:val="24"/>
        </w:rPr>
        <w:t>de los proceso</w:t>
      </w:r>
      <w:r w:rsidR="00272093" w:rsidRPr="00251E2E">
        <w:rPr>
          <w:szCs w:val="24"/>
        </w:rPr>
        <w:t xml:space="preserve">s socioeconómicos (no de balde </w:t>
      </w:r>
      <w:r w:rsidR="00267EBD" w:rsidRPr="00251E2E">
        <w:rPr>
          <w:szCs w:val="24"/>
        </w:rPr>
        <w:t>su vinculación con el materialismo histórico). El segundo, es, naturalmente el arranque epistemológico de Edgar Morin, y el tercero es la bien soportada demanda de I.</w:t>
      </w:r>
      <w:r w:rsidR="00472EA5" w:rsidRPr="00251E2E">
        <w:rPr>
          <w:szCs w:val="24"/>
        </w:rPr>
        <w:t xml:space="preserve"> </w:t>
      </w:r>
      <w:r w:rsidR="00267EBD" w:rsidRPr="00251E2E">
        <w:rPr>
          <w:szCs w:val="24"/>
        </w:rPr>
        <w:t xml:space="preserve">Wallernstein acerca de </w:t>
      </w:r>
      <w:r w:rsidR="00267EBD" w:rsidRPr="00251E2E">
        <w:rPr>
          <w:i/>
          <w:szCs w:val="24"/>
        </w:rPr>
        <w:t>asumir</w:t>
      </w:r>
      <w:r w:rsidR="00267EBD" w:rsidRPr="00251E2E">
        <w:rPr>
          <w:szCs w:val="24"/>
        </w:rPr>
        <w:t xml:space="preserve"> </w:t>
      </w:r>
      <w:r w:rsidR="00267EBD" w:rsidRPr="00251E2E">
        <w:rPr>
          <w:i/>
          <w:szCs w:val="24"/>
        </w:rPr>
        <w:t xml:space="preserve">la historia como </w:t>
      </w:r>
      <w:r w:rsidR="00267EBD" w:rsidRPr="00251E2E">
        <w:rPr>
          <w:b/>
          <w:i/>
          <w:szCs w:val="24"/>
        </w:rPr>
        <w:t>sistema</w:t>
      </w:r>
      <w:r w:rsidR="00267EBD" w:rsidRPr="00251E2E">
        <w:rPr>
          <w:i/>
          <w:szCs w:val="24"/>
        </w:rPr>
        <w:t xml:space="preserve"> </w:t>
      </w:r>
      <w:r w:rsidR="00267EBD" w:rsidRPr="00251E2E">
        <w:rPr>
          <w:b/>
          <w:i/>
          <w:szCs w:val="24"/>
        </w:rPr>
        <w:t>complejo</w:t>
      </w:r>
      <w:r w:rsidR="00267EBD" w:rsidRPr="00251E2E">
        <w:rPr>
          <w:i/>
          <w:szCs w:val="24"/>
        </w:rPr>
        <w:t xml:space="preserve">, </w:t>
      </w:r>
      <w:r w:rsidR="00267EBD" w:rsidRPr="00251E2E">
        <w:rPr>
          <w:szCs w:val="24"/>
        </w:rPr>
        <w:t>hecha también en los albores del siglo XXI</w:t>
      </w:r>
      <w:r w:rsidR="008C1AE7" w:rsidRPr="00251E2E">
        <w:rPr>
          <w:szCs w:val="24"/>
        </w:rPr>
        <w:t>,</w:t>
      </w:r>
      <w:r w:rsidR="00267EBD" w:rsidRPr="00251E2E">
        <w:rPr>
          <w:szCs w:val="24"/>
        </w:rPr>
        <w:t xml:space="preserve"> en su desconcertante libro “Impensar las ciencias sociales”.</w:t>
      </w:r>
    </w:p>
    <w:p w:rsidR="00267EBD" w:rsidRPr="00251E2E" w:rsidRDefault="00267EBD" w:rsidP="004505C9">
      <w:pPr>
        <w:pStyle w:val="Textoindependiente"/>
        <w:tabs>
          <w:tab w:val="left" w:pos="8647"/>
        </w:tabs>
        <w:spacing w:line="276" w:lineRule="auto"/>
        <w:rPr>
          <w:szCs w:val="24"/>
        </w:rPr>
      </w:pPr>
    </w:p>
    <w:p w:rsidR="00E479E5" w:rsidRPr="00251E2E" w:rsidRDefault="00267EBD" w:rsidP="004505C9">
      <w:pPr>
        <w:pStyle w:val="Textoindependiente"/>
        <w:tabs>
          <w:tab w:val="left" w:pos="8647"/>
        </w:tabs>
        <w:spacing w:line="276" w:lineRule="auto"/>
        <w:rPr>
          <w:szCs w:val="24"/>
        </w:rPr>
      </w:pPr>
      <w:r w:rsidRPr="00251E2E">
        <w:rPr>
          <w:szCs w:val="24"/>
        </w:rPr>
        <w:t>¿A dónde nos llevan estos delineados, en el caso de la historia d</w:t>
      </w:r>
      <w:r w:rsidR="002934D4" w:rsidRPr="00251E2E">
        <w:rPr>
          <w:szCs w:val="24"/>
        </w:rPr>
        <w:t xml:space="preserve">e </w:t>
      </w:r>
      <w:r w:rsidRPr="00251E2E">
        <w:rPr>
          <w:szCs w:val="24"/>
        </w:rPr>
        <w:t>las ciudades y por ende, de su edificación?  Nos aten</w:t>
      </w:r>
      <w:r w:rsidR="00272093" w:rsidRPr="00251E2E">
        <w:rPr>
          <w:szCs w:val="24"/>
        </w:rPr>
        <w:t>dr</w:t>
      </w:r>
      <w:r w:rsidRPr="00251E2E">
        <w:rPr>
          <w:szCs w:val="24"/>
        </w:rPr>
        <w:t>emos, por lo pronto a las agudas</w:t>
      </w:r>
      <w:r w:rsidR="001D7F84" w:rsidRPr="00251E2E">
        <w:rPr>
          <w:szCs w:val="24"/>
        </w:rPr>
        <w:t xml:space="preserve"> y documentadas </w:t>
      </w:r>
      <w:r w:rsidR="008C1AE7" w:rsidRPr="00251E2E">
        <w:rPr>
          <w:szCs w:val="24"/>
        </w:rPr>
        <w:t xml:space="preserve">palabras </w:t>
      </w:r>
      <w:r w:rsidR="001D7F84" w:rsidRPr="00251E2E">
        <w:rPr>
          <w:szCs w:val="24"/>
        </w:rPr>
        <w:t>de Ricardo Tena (</w:t>
      </w:r>
      <w:r w:rsidR="00F11C9A" w:rsidRPr="00251E2E">
        <w:rPr>
          <w:szCs w:val="24"/>
        </w:rPr>
        <w:t>en su libro “Ciudad, cultura y</w:t>
      </w:r>
      <w:r w:rsidR="00B04FEA" w:rsidRPr="00251E2E">
        <w:rPr>
          <w:szCs w:val="24"/>
        </w:rPr>
        <w:t xml:space="preserve"> urbanización sociocultural”, </w:t>
      </w:r>
      <w:r w:rsidR="001D7F84" w:rsidRPr="00251E2E">
        <w:rPr>
          <w:szCs w:val="24"/>
        </w:rPr>
        <w:t>2007)</w:t>
      </w:r>
      <w:r w:rsidR="008C1AE7" w:rsidRPr="00251E2E">
        <w:rPr>
          <w:szCs w:val="24"/>
        </w:rPr>
        <w:t xml:space="preserve"> cuando analiza los diversos enfoques actu</w:t>
      </w:r>
      <w:r w:rsidR="002934D4" w:rsidRPr="00251E2E">
        <w:rPr>
          <w:szCs w:val="24"/>
        </w:rPr>
        <w:t xml:space="preserve">ales en torno al tema. Una vez que ha puesto a la luz la incorporación </w:t>
      </w:r>
      <w:r w:rsidR="00A501AC" w:rsidRPr="00251E2E">
        <w:rPr>
          <w:szCs w:val="24"/>
        </w:rPr>
        <w:t xml:space="preserve">a los procesos urbanos </w:t>
      </w:r>
      <w:r w:rsidR="002934D4" w:rsidRPr="00251E2E">
        <w:rPr>
          <w:szCs w:val="24"/>
        </w:rPr>
        <w:t>de disciplinas derivadas de la geografía moderna y contemporánea, y cuando aparece la</w:t>
      </w:r>
      <w:r w:rsidR="00A501AC" w:rsidRPr="00251E2E">
        <w:rPr>
          <w:szCs w:val="24"/>
        </w:rPr>
        <w:t xml:space="preserve"> problemática de la complejidad y las nuevas tendencias de la cultura, ya despojadas de sus nichos exclusivos y permeadas por </w:t>
      </w:r>
      <w:r w:rsidR="00272093" w:rsidRPr="00251E2E">
        <w:rPr>
          <w:szCs w:val="24"/>
        </w:rPr>
        <w:t>los des</w:t>
      </w:r>
      <w:r w:rsidR="004B1405" w:rsidRPr="00251E2E">
        <w:rPr>
          <w:szCs w:val="24"/>
        </w:rPr>
        <w:t>arrollos antropológicos. ¡Un ejé</w:t>
      </w:r>
      <w:r w:rsidR="00272093" w:rsidRPr="00251E2E">
        <w:rPr>
          <w:szCs w:val="24"/>
        </w:rPr>
        <w:t>rcito de disciplina</w:t>
      </w:r>
      <w:r w:rsidR="004B1405" w:rsidRPr="00251E2E">
        <w:rPr>
          <w:szCs w:val="24"/>
        </w:rPr>
        <w:t>s</w:t>
      </w:r>
      <w:r w:rsidR="00272093" w:rsidRPr="00251E2E">
        <w:rPr>
          <w:szCs w:val="24"/>
        </w:rPr>
        <w:t xml:space="preserve"> al ataque!, avizora </w:t>
      </w:r>
      <w:r w:rsidR="002934D4" w:rsidRPr="00251E2E">
        <w:rPr>
          <w:szCs w:val="24"/>
        </w:rPr>
        <w:t xml:space="preserve"> </w:t>
      </w:r>
      <w:r w:rsidR="00272093" w:rsidRPr="00251E2E">
        <w:rPr>
          <w:szCs w:val="24"/>
        </w:rPr>
        <w:t>y contrapone dos tende</w:t>
      </w:r>
      <w:r w:rsidR="004B1405" w:rsidRPr="00251E2E">
        <w:rPr>
          <w:szCs w:val="24"/>
        </w:rPr>
        <w:t>n</w:t>
      </w:r>
      <w:r w:rsidR="00272093" w:rsidRPr="00251E2E">
        <w:rPr>
          <w:szCs w:val="24"/>
        </w:rPr>
        <w:t xml:space="preserve">cias:  </w:t>
      </w:r>
      <w:r w:rsidR="00272093" w:rsidRPr="00251E2E">
        <w:rPr>
          <w:b/>
          <w:i/>
          <w:szCs w:val="24"/>
        </w:rPr>
        <w:t>la</w:t>
      </w:r>
      <w:r w:rsidR="00272093" w:rsidRPr="00251E2E">
        <w:rPr>
          <w:b/>
          <w:szCs w:val="24"/>
        </w:rPr>
        <w:t xml:space="preserve"> </w:t>
      </w:r>
      <w:r w:rsidR="00272093" w:rsidRPr="00251E2E">
        <w:rPr>
          <w:b/>
          <w:i/>
          <w:szCs w:val="24"/>
        </w:rPr>
        <w:t>ciudad</w:t>
      </w:r>
      <w:r w:rsidR="004B1405" w:rsidRPr="00251E2E">
        <w:rPr>
          <w:b/>
          <w:i/>
          <w:szCs w:val="24"/>
        </w:rPr>
        <w:t xml:space="preserve"> </w:t>
      </w:r>
      <w:r w:rsidR="00272093" w:rsidRPr="00251E2E">
        <w:rPr>
          <w:b/>
          <w:i/>
          <w:szCs w:val="24"/>
        </w:rPr>
        <w:t>vista</w:t>
      </w:r>
      <w:r w:rsidR="004B1405" w:rsidRPr="00251E2E">
        <w:rPr>
          <w:b/>
          <w:i/>
          <w:szCs w:val="24"/>
        </w:rPr>
        <w:t xml:space="preserve"> desde afuera y</w:t>
      </w:r>
      <w:r w:rsidR="0098560A" w:rsidRPr="00251E2E">
        <w:rPr>
          <w:i/>
          <w:szCs w:val="24"/>
        </w:rPr>
        <w:t xml:space="preserve"> </w:t>
      </w:r>
      <w:r w:rsidR="0098560A" w:rsidRPr="00251E2E">
        <w:rPr>
          <w:b/>
          <w:i/>
          <w:szCs w:val="24"/>
        </w:rPr>
        <w:t xml:space="preserve">desde </w:t>
      </w:r>
      <w:r w:rsidR="004B1405" w:rsidRPr="00251E2E">
        <w:rPr>
          <w:b/>
          <w:i/>
          <w:szCs w:val="24"/>
        </w:rPr>
        <w:t>lejos</w:t>
      </w:r>
      <w:r w:rsidR="004B1405" w:rsidRPr="00251E2E">
        <w:rPr>
          <w:i/>
          <w:szCs w:val="24"/>
        </w:rPr>
        <w:t>,</w:t>
      </w:r>
      <w:r w:rsidR="004B1405" w:rsidRPr="00251E2E">
        <w:rPr>
          <w:szCs w:val="24"/>
        </w:rPr>
        <w:t xml:space="preserve"> y en la contraparte, </w:t>
      </w:r>
      <w:r w:rsidR="004B1405" w:rsidRPr="00251E2E">
        <w:rPr>
          <w:b/>
          <w:i/>
          <w:szCs w:val="24"/>
        </w:rPr>
        <w:t>la</w:t>
      </w:r>
      <w:r w:rsidR="004B1405" w:rsidRPr="00251E2E">
        <w:rPr>
          <w:i/>
          <w:szCs w:val="24"/>
        </w:rPr>
        <w:t xml:space="preserve"> </w:t>
      </w:r>
      <w:r w:rsidR="004B1405" w:rsidRPr="00251E2E">
        <w:rPr>
          <w:b/>
          <w:i/>
          <w:szCs w:val="24"/>
        </w:rPr>
        <w:t>ciudad vista desde cerca y por dentro</w:t>
      </w:r>
      <w:r w:rsidR="00B04FEA" w:rsidRPr="00251E2E">
        <w:rPr>
          <w:b/>
          <w:i/>
          <w:szCs w:val="24"/>
        </w:rPr>
        <w:t xml:space="preserve">. </w:t>
      </w:r>
      <w:r w:rsidR="00B04FEA" w:rsidRPr="00251E2E">
        <w:rPr>
          <w:i/>
          <w:szCs w:val="24"/>
        </w:rPr>
        <w:t xml:space="preserve"> </w:t>
      </w:r>
      <w:r w:rsidR="00B04FEA" w:rsidRPr="00251E2E">
        <w:rPr>
          <w:szCs w:val="24"/>
        </w:rPr>
        <w:t>Es cl</w:t>
      </w:r>
      <w:r w:rsidR="00BC317B" w:rsidRPr="00251E2E">
        <w:rPr>
          <w:szCs w:val="24"/>
        </w:rPr>
        <w:t>arísimo que con ésta última</w:t>
      </w:r>
      <w:r w:rsidR="00472EA5" w:rsidRPr="00251E2E">
        <w:rPr>
          <w:szCs w:val="24"/>
        </w:rPr>
        <w:t>,</w:t>
      </w:r>
      <w:r w:rsidR="00B04FEA" w:rsidRPr="00251E2E">
        <w:rPr>
          <w:szCs w:val="24"/>
        </w:rPr>
        <w:t xml:space="preserve"> </w:t>
      </w:r>
      <w:r w:rsidR="00BC317B" w:rsidRPr="00251E2E">
        <w:rPr>
          <w:szCs w:val="24"/>
        </w:rPr>
        <w:t xml:space="preserve">está hecha la urdimbre de </w:t>
      </w:r>
      <w:r w:rsidR="0013541A" w:rsidRPr="00251E2E">
        <w:rPr>
          <w:szCs w:val="24"/>
        </w:rPr>
        <w:t>Las Vetas del Centenario</w:t>
      </w:r>
      <w:r w:rsidR="00B449A5" w:rsidRPr="00251E2E">
        <w:rPr>
          <w:szCs w:val="24"/>
        </w:rPr>
        <w:t>.</w:t>
      </w:r>
      <w:r w:rsidR="004B5CD2" w:rsidRPr="00251E2E">
        <w:rPr>
          <w:szCs w:val="24"/>
        </w:rPr>
        <w:t>..”</w:t>
      </w:r>
      <w:r w:rsidR="00EC322F" w:rsidRPr="00251E2E">
        <w:rPr>
          <w:szCs w:val="24"/>
        </w:rPr>
        <w:t xml:space="preserve"> en ascenso seguro hacia el “rebasamiento </w:t>
      </w:r>
      <w:r w:rsidR="00477E04" w:rsidRPr="00251E2E">
        <w:rPr>
          <w:szCs w:val="24"/>
        </w:rPr>
        <w:t>cognoscitivo</w:t>
      </w:r>
      <w:r w:rsidR="00EC322F" w:rsidRPr="00251E2E">
        <w:rPr>
          <w:szCs w:val="24"/>
        </w:rPr>
        <w:t xml:space="preserve"> de las investigaciones </w:t>
      </w:r>
      <w:r w:rsidR="00477E04" w:rsidRPr="00251E2E">
        <w:rPr>
          <w:szCs w:val="24"/>
        </w:rPr>
        <w:t>urbanas en Amé</w:t>
      </w:r>
      <w:r w:rsidR="00472EA5" w:rsidRPr="00251E2E">
        <w:rPr>
          <w:szCs w:val="24"/>
        </w:rPr>
        <w:t>rica Latina·” (R.</w:t>
      </w:r>
      <w:r w:rsidR="00377A43" w:rsidRPr="00251E2E">
        <w:rPr>
          <w:szCs w:val="24"/>
        </w:rPr>
        <w:t xml:space="preserve"> </w:t>
      </w:r>
      <w:r w:rsidR="00472EA5" w:rsidRPr="00251E2E">
        <w:rPr>
          <w:szCs w:val="24"/>
        </w:rPr>
        <w:t>López Rangel, 2003).</w:t>
      </w:r>
    </w:p>
    <w:p w:rsidR="007A4D71" w:rsidRPr="00251E2E" w:rsidRDefault="007A4D71" w:rsidP="004505C9">
      <w:pPr>
        <w:pStyle w:val="Textoindependiente"/>
        <w:tabs>
          <w:tab w:val="left" w:pos="8647"/>
        </w:tabs>
        <w:spacing w:line="276" w:lineRule="auto"/>
        <w:rPr>
          <w:szCs w:val="24"/>
        </w:rPr>
      </w:pPr>
    </w:p>
    <w:p w:rsidR="00235642" w:rsidRPr="00251E2E" w:rsidRDefault="00D23B11" w:rsidP="004505C9">
      <w:pPr>
        <w:pStyle w:val="Textoindependiente"/>
        <w:tabs>
          <w:tab w:val="left" w:pos="8647"/>
        </w:tabs>
        <w:spacing w:line="276" w:lineRule="auto"/>
        <w:rPr>
          <w:szCs w:val="24"/>
        </w:rPr>
      </w:pPr>
      <w:r w:rsidRPr="00251E2E">
        <w:rPr>
          <w:szCs w:val="24"/>
        </w:rPr>
        <w:t xml:space="preserve">Acerquémonos </w:t>
      </w:r>
      <w:r w:rsidR="0013541A" w:rsidRPr="00251E2E">
        <w:rPr>
          <w:szCs w:val="24"/>
        </w:rPr>
        <w:t>más</w:t>
      </w:r>
      <w:r w:rsidRPr="00251E2E">
        <w:rPr>
          <w:szCs w:val="24"/>
        </w:rPr>
        <w:t xml:space="preserve"> al trabajo de Imelda:</w:t>
      </w:r>
      <w:r w:rsidR="005566B6" w:rsidRPr="00251E2E">
        <w:rPr>
          <w:szCs w:val="24"/>
        </w:rPr>
        <w:t xml:space="preserve"> </w:t>
      </w:r>
      <w:r w:rsidRPr="00251E2E">
        <w:rPr>
          <w:szCs w:val="24"/>
        </w:rPr>
        <w:t>p</w:t>
      </w:r>
      <w:r w:rsidR="00432225" w:rsidRPr="00251E2E">
        <w:rPr>
          <w:szCs w:val="24"/>
        </w:rPr>
        <w:t xml:space="preserve">arafraseando, </w:t>
      </w:r>
      <w:r w:rsidR="00477E04" w:rsidRPr="00251E2E">
        <w:rPr>
          <w:szCs w:val="24"/>
        </w:rPr>
        <w:t xml:space="preserve"> </w:t>
      </w:r>
      <w:r w:rsidR="00432225" w:rsidRPr="00251E2E">
        <w:rPr>
          <w:szCs w:val="24"/>
        </w:rPr>
        <w:t xml:space="preserve">falta que giremos </w:t>
      </w:r>
      <w:r w:rsidR="005566B6" w:rsidRPr="00251E2E">
        <w:rPr>
          <w:szCs w:val="24"/>
        </w:rPr>
        <w:t>má</w:t>
      </w:r>
      <w:r w:rsidR="00432225" w:rsidRPr="00251E2E">
        <w:rPr>
          <w:szCs w:val="24"/>
        </w:rPr>
        <w:t xml:space="preserve">s por dentro y </w:t>
      </w:r>
      <w:r w:rsidR="00601686" w:rsidRPr="00251E2E">
        <w:rPr>
          <w:szCs w:val="24"/>
        </w:rPr>
        <w:t>má</w:t>
      </w:r>
      <w:r w:rsidR="00432225" w:rsidRPr="00251E2E">
        <w:rPr>
          <w:szCs w:val="24"/>
        </w:rPr>
        <w:t xml:space="preserve">s de cerca en la </w:t>
      </w:r>
      <w:r w:rsidR="00392397" w:rsidRPr="00251E2E">
        <w:rPr>
          <w:szCs w:val="24"/>
        </w:rPr>
        <w:t xml:space="preserve">compleja </w:t>
      </w:r>
      <w:r w:rsidR="00432225" w:rsidRPr="00251E2E">
        <w:rPr>
          <w:szCs w:val="24"/>
        </w:rPr>
        <w:t>estrategia d</w:t>
      </w:r>
      <w:r w:rsidR="00477E04" w:rsidRPr="00251E2E">
        <w:rPr>
          <w:szCs w:val="24"/>
        </w:rPr>
        <w:t>e conocimie</w:t>
      </w:r>
      <w:r w:rsidRPr="00251E2E">
        <w:rPr>
          <w:szCs w:val="24"/>
        </w:rPr>
        <w:t>nto que muestra su discurso</w:t>
      </w:r>
      <w:r w:rsidR="00477E04" w:rsidRPr="00251E2E">
        <w:rPr>
          <w:szCs w:val="24"/>
        </w:rPr>
        <w:t xml:space="preserve">. </w:t>
      </w:r>
      <w:r w:rsidR="005510B3" w:rsidRPr="00251E2E">
        <w:rPr>
          <w:szCs w:val="24"/>
        </w:rPr>
        <w:t xml:space="preserve">Dentro de la indudable originalidad de éste,   </w:t>
      </w:r>
      <w:r w:rsidR="00477E04" w:rsidRPr="00251E2E">
        <w:rPr>
          <w:szCs w:val="24"/>
        </w:rPr>
        <w:t xml:space="preserve"> </w:t>
      </w:r>
      <w:r w:rsidR="005510B3" w:rsidRPr="00251E2E">
        <w:rPr>
          <w:szCs w:val="24"/>
        </w:rPr>
        <w:t xml:space="preserve">lo vemos </w:t>
      </w:r>
      <w:r w:rsidR="00477E04" w:rsidRPr="00251E2E">
        <w:rPr>
          <w:szCs w:val="24"/>
        </w:rPr>
        <w:t>v</w:t>
      </w:r>
      <w:r w:rsidR="005510B3" w:rsidRPr="00251E2E">
        <w:rPr>
          <w:szCs w:val="24"/>
        </w:rPr>
        <w:t>inculado</w:t>
      </w:r>
      <w:r w:rsidR="005566B6" w:rsidRPr="00251E2E">
        <w:rPr>
          <w:szCs w:val="24"/>
        </w:rPr>
        <w:t xml:space="preserve"> a </w:t>
      </w:r>
      <w:r w:rsidR="0052343F" w:rsidRPr="00251E2E">
        <w:rPr>
          <w:szCs w:val="24"/>
        </w:rPr>
        <w:t xml:space="preserve">otras </w:t>
      </w:r>
      <w:r w:rsidR="005566B6" w:rsidRPr="00251E2E">
        <w:rPr>
          <w:szCs w:val="24"/>
        </w:rPr>
        <w:t>dos líneas, dentro de su indudable originalidad, que están a la vanguardia</w:t>
      </w:r>
      <w:r w:rsidR="0001285A" w:rsidRPr="00251E2E">
        <w:rPr>
          <w:szCs w:val="24"/>
        </w:rPr>
        <w:t>, interdefinidas e implicadas,</w:t>
      </w:r>
      <w:r w:rsidR="005566B6" w:rsidRPr="00251E2E">
        <w:rPr>
          <w:szCs w:val="24"/>
        </w:rPr>
        <w:t xml:space="preserve"> de </w:t>
      </w:r>
      <w:r w:rsidR="00B449A5" w:rsidRPr="00251E2E">
        <w:rPr>
          <w:szCs w:val="24"/>
        </w:rPr>
        <w:t>los análisis</w:t>
      </w:r>
      <w:r w:rsidR="00E75D90" w:rsidRPr="00251E2E">
        <w:rPr>
          <w:szCs w:val="24"/>
        </w:rPr>
        <w:t xml:space="preserve"> de los estudios</w:t>
      </w:r>
      <w:r w:rsidR="00B449A5" w:rsidRPr="00251E2E">
        <w:rPr>
          <w:szCs w:val="24"/>
        </w:rPr>
        <w:t xml:space="preserve"> </w:t>
      </w:r>
      <w:r w:rsidR="00B449A5" w:rsidRPr="00251E2E">
        <w:rPr>
          <w:szCs w:val="24"/>
        </w:rPr>
        <w:lastRenderedPageBreak/>
        <w:t>sociocultural</w:t>
      </w:r>
      <w:r w:rsidR="00E75D90" w:rsidRPr="00251E2E">
        <w:rPr>
          <w:szCs w:val="24"/>
        </w:rPr>
        <w:t>es</w:t>
      </w:r>
      <w:r w:rsidR="00B449A5" w:rsidRPr="00251E2E">
        <w:rPr>
          <w:szCs w:val="24"/>
        </w:rPr>
        <w:t xml:space="preserve"> del territorio urbano, del cual forma pa</w:t>
      </w:r>
      <w:r w:rsidR="00377A43" w:rsidRPr="00251E2E">
        <w:rPr>
          <w:szCs w:val="24"/>
        </w:rPr>
        <w:t>rte indisoluble la arquitectura e incluso el denominado mobiliario urbano</w:t>
      </w:r>
      <w:r w:rsidR="0001285A" w:rsidRPr="00251E2E">
        <w:rPr>
          <w:szCs w:val="24"/>
        </w:rPr>
        <w:t xml:space="preserve">. </w:t>
      </w:r>
      <w:r w:rsidR="000A0AEC" w:rsidRPr="00251E2E">
        <w:rPr>
          <w:szCs w:val="24"/>
        </w:rPr>
        <w:t>Estamos aterrizando.</w:t>
      </w:r>
    </w:p>
    <w:p w:rsidR="00E75D90" w:rsidRPr="00251E2E" w:rsidRDefault="00E75D90" w:rsidP="004505C9">
      <w:pPr>
        <w:pStyle w:val="Textoindependiente"/>
        <w:tabs>
          <w:tab w:val="left" w:pos="8647"/>
        </w:tabs>
        <w:spacing w:line="276" w:lineRule="auto"/>
        <w:rPr>
          <w:szCs w:val="24"/>
        </w:rPr>
      </w:pPr>
    </w:p>
    <w:p w:rsidR="001643FC" w:rsidRPr="00251E2E" w:rsidRDefault="006E5410" w:rsidP="004505C9">
      <w:pPr>
        <w:pStyle w:val="Textoindependiente"/>
        <w:tabs>
          <w:tab w:val="left" w:pos="8647"/>
        </w:tabs>
        <w:spacing w:line="276" w:lineRule="auto"/>
        <w:rPr>
          <w:i/>
          <w:szCs w:val="24"/>
        </w:rPr>
      </w:pPr>
      <w:r w:rsidRPr="00251E2E">
        <w:rPr>
          <w:szCs w:val="24"/>
        </w:rPr>
        <w:t xml:space="preserve">Las dos líneas </w:t>
      </w:r>
      <w:r w:rsidR="003F11CE" w:rsidRPr="00251E2E">
        <w:rPr>
          <w:szCs w:val="24"/>
        </w:rPr>
        <w:t>se mueven entre</w:t>
      </w:r>
      <w:r w:rsidR="00FD5F02" w:rsidRPr="00251E2E">
        <w:rPr>
          <w:szCs w:val="24"/>
        </w:rPr>
        <w:t xml:space="preserve"> las vinculac</w:t>
      </w:r>
      <w:r w:rsidRPr="00251E2E">
        <w:rPr>
          <w:szCs w:val="24"/>
        </w:rPr>
        <w:t>iones  entre la sociedad y el territorio urbano</w:t>
      </w:r>
      <w:r w:rsidR="0000571F" w:rsidRPr="00251E2E">
        <w:rPr>
          <w:szCs w:val="24"/>
        </w:rPr>
        <w:t>.</w:t>
      </w:r>
      <w:r w:rsidRPr="00251E2E">
        <w:rPr>
          <w:szCs w:val="24"/>
        </w:rPr>
        <w:t xml:space="preserve"> </w:t>
      </w:r>
      <w:r w:rsidR="007A4D71" w:rsidRPr="00251E2E">
        <w:rPr>
          <w:szCs w:val="24"/>
        </w:rPr>
        <w:t xml:space="preserve">La </w:t>
      </w:r>
      <w:r w:rsidR="00DE20DC" w:rsidRPr="00251E2E">
        <w:rPr>
          <w:szCs w:val="24"/>
        </w:rPr>
        <w:t>primera</w:t>
      </w:r>
      <w:r w:rsidR="007A4D71" w:rsidRPr="00251E2E">
        <w:rPr>
          <w:szCs w:val="24"/>
        </w:rPr>
        <w:t>, re</w:t>
      </w:r>
      <w:r w:rsidR="0000571F" w:rsidRPr="00251E2E">
        <w:rPr>
          <w:szCs w:val="24"/>
        </w:rPr>
        <w:t>presentada por Gilberto Giménez (1996-2001)</w:t>
      </w:r>
      <w:r w:rsidR="00DE20DC" w:rsidRPr="00251E2E">
        <w:rPr>
          <w:szCs w:val="24"/>
        </w:rPr>
        <w:t xml:space="preserve"> hace </w:t>
      </w:r>
      <w:r w:rsidR="00633699" w:rsidRPr="00251E2E">
        <w:rPr>
          <w:szCs w:val="24"/>
        </w:rPr>
        <w:t xml:space="preserve">hincapié en el </w:t>
      </w:r>
      <w:r w:rsidR="00633699" w:rsidRPr="00251E2E">
        <w:rPr>
          <w:b/>
          <w:i/>
          <w:szCs w:val="24"/>
        </w:rPr>
        <w:t xml:space="preserve">valor social de la cultura y en la apropiación subjetiva </w:t>
      </w:r>
      <w:r w:rsidR="00EB581C" w:rsidRPr="00251E2E">
        <w:rPr>
          <w:b/>
          <w:i/>
          <w:szCs w:val="24"/>
        </w:rPr>
        <w:t>del</w:t>
      </w:r>
      <w:r w:rsidR="00EB581C" w:rsidRPr="00251E2E">
        <w:rPr>
          <w:i/>
          <w:szCs w:val="24"/>
        </w:rPr>
        <w:t xml:space="preserve"> </w:t>
      </w:r>
      <w:r w:rsidR="00EB581C" w:rsidRPr="00251E2E">
        <w:rPr>
          <w:b/>
          <w:i/>
          <w:szCs w:val="24"/>
        </w:rPr>
        <w:t>territorio</w:t>
      </w:r>
      <w:r w:rsidR="00EB581C" w:rsidRPr="00251E2E">
        <w:rPr>
          <w:i/>
          <w:szCs w:val="24"/>
        </w:rPr>
        <w:t xml:space="preserve"> </w:t>
      </w:r>
      <w:r w:rsidR="00EB581C" w:rsidRPr="00251E2E">
        <w:rPr>
          <w:b/>
          <w:i/>
          <w:szCs w:val="24"/>
        </w:rPr>
        <w:t>urbano</w:t>
      </w:r>
      <w:r w:rsidR="00EB581C" w:rsidRPr="00251E2E">
        <w:rPr>
          <w:i/>
          <w:szCs w:val="24"/>
        </w:rPr>
        <w:t xml:space="preserve"> </w:t>
      </w:r>
      <w:r w:rsidR="00EB581C" w:rsidRPr="00251E2E">
        <w:rPr>
          <w:szCs w:val="24"/>
        </w:rPr>
        <w:t xml:space="preserve">(que nosotros justificamos como una reacción al menosprecio de las disciplinas convencionales con </w:t>
      </w:r>
      <w:r w:rsidR="00AF4A88" w:rsidRPr="00251E2E">
        <w:rPr>
          <w:szCs w:val="24"/>
        </w:rPr>
        <w:t>respecto a la subjetividad, a la cual se le considera “no científic</w:t>
      </w:r>
      <w:r w:rsidR="00C80F03" w:rsidRPr="00251E2E">
        <w:rPr>
          <w:szCs w:val="24"/>
        </w:rPr>
        <w:t>a”).   La seg</w:t>
      </w:r>
      <w:r w:rsidR="006C6D48" w:rsidRPr="00251E2E">
        <w:rPr>
          <w:szCs w:val="24"/>
        </w:rPr>
        <w:t>unda</w:t>
      </w:r>
      <w:r w:rsidR="00E51ADC" w:rsidRPr="00251E2E">
        <w:rPr>
          <w:szCs w:val="24"/>
        </w:rPr>
        <w:t xml:space="preserve"> </w:t>
      </w:r>
      <w:r w:rsidR="002562B5" w:rsidRPr="00251E2E">
        <w:rPr>
          <w:szCs w:val="24"/>
        </w:rPr>
        <w:t>(</w:t>
      </w:r>
      <w:r w:rsidR="00E51ADC" w:rsidRPr="00251E2E">
        <w:rPr>
          <w:szCs w:val="24"/>
        </w:rPr>
        <w:t>asumida por  Fernando Tudela</w:t>
      </w:r>
      <w:r w:rsidR="002562B5" w:rsidRPr="00251E2E">
        <w:rPr>
          <w:szCs w:val="24"/>
        </w:rPr>
        <w:t>, y los urbanólogos actuales q</w:t>
      </w:r>
      <w:r w:rsidR="008832F2" w:rsidRPr="00251E2E">
        <w:rPr>
          <w:szCs w:val="24"/>
        </w:rPr>
        <w:t>ue asumimos</w:t>
      </w:r>
      <w:r w:rsidR="002562B5" w:rsidRPr="00251E2E">
        <w:rPr>
          <w:szCs w:val="24"/>
        </w:rPr>
        <w:t xml:space="preserve"> el pensamiento de E. Morin y Rolando García,) que plantean que el territorio urbano es multideterminado por un conjunto de procesos objetivos y subjetivos</w:t>
      </w:r>
      <w:r w:rsidR="001643FC" w:rsidRPr="00251E2E">
        <w:rPr>
          <w:szCs w:val="24"/>
        </w:rPr>
        <w:t xml:space="preserve"> que se interdefinen</w:t>
      </w:r>
      <w:r w:rsidR="000347B6" w:rsidRPr="00251E2E">
        <w:rPr>
          <w:szCs w:val="24"/>
        </w:rPr>
        <w:t>:</w:t>
      </w:r>
      <w:r w:rsidR="008832F2" w:rsidRPr="00251E2E">
        <w:rPr>
          <w:i/>
          <w:szCs w:val="24"/>
        </w:rPr>
        <w:t xml:space="preserve"> </w:t>
      </w:r>
      <w:r w:rsidR="00FD5F02" w:rsidRPr="00251E2E">
        <w:rPr>
          <w:b/>
          <w:i/>
          <w:szCs w:val="24"/>
        </w:rPr>
        <w:t xml:space="preserve">económico-productivos, sociopolíticos, ideológicos, </w:t>
      </w:r>
      <w:r w:rsidR="00CC1442" w:rsidRPr="00251E2E">
        <w:rPr>
          <w:b/>
          <w:i/>
          <w:szCs w:val="24"/>
        </w:rPr>
        <w:t>tecnológicos,</w:t>
      </w:r>
      <w:r w:rsidR="00CA1193" w:rsidRPr="00251E2E">
        <w:rPr>
          <w:b/>
          <w:i/>
          <w:szCs w:val="24"/>
        </w:rPr>
        <w:t xml:space="preserve"> de prefiguración, </w:t>
      </w:r>
      <w:r w:rsidR="00CC1442" w:rsidRPr="00251E2E">
        <w:rPr>
          <w:b/>
          <w:i/>
          <w:szCs w:val="24"/>
        </w:rPr>
        <w:t xml:space="preserve"> </w:t>
      </w:r>
      <w:r w:rsidR="00FD5F02" w:rsidRPr="00251E2E">
        <w:rPr>
          <w:b/>
          <w:i/>
          <w:szCs w:val="24"/>
        </w:rPr>
        <w:t>de la cultura y los imaginarios</w:t>
      </w:r>
      <w:r w:rsidR="008832F2" w:rsidRPr="00251E2E">
        <w:rPr>
          <w:b/>
          <w:i/>
          <w:szCs w:val="24"/>
        </w:rPr>
        <w:t>. El territorio es construido y transformado por eso</w:t>
      </w:r>
      <w:r w:rsidR="00C947D6" w:rsidRPr="00251E2E">
        <w:rPr>
          <w:b/>
          <w:i/>
          <w:szCs w:val="24"/>
        </w:rPr>
        <w:t>s procesos, y a su vez los transf</w:t>
      </w:r>
      <w:r w:rsidR="00CA1193" w:rsidRPr="00251E2E">
        <w:rPr>
          <w:b/>
          <w:i/>
          <w:szCs w:val="24"/>
        </w:rPr>
        <w:t>orma, a través de una dialógica</w:t>
      </w:r>
      <w:r w:rsidR="00C947D6" w:rsidRPr="00251E2E">
        <w:rPr>
          <w:b/>
          <w:i/>
          <w:szCs w:val="24"/>
        </w:rPr>
        <w:t xml:space="preserve"> compleja.</w:t>
      </w:r>
    </w:p>
    <w:p w:rsidR="00DE20DC" w:rsidRPr="00251E2E" w:rsidRDefault="00DE20DC" w:rsidP="004505C9">
      <w:pPr>
        <w:pStyle w:val="Textoindependiente"/>
        <w:tabs>
          <w:tab w:val="left" w:pos="8647"/>
        </w:tabs>
        <w:spacing w:line="276" w:lineRule="auto"/>
        <w:rPr>
          <w:i/>
          <w:szCs w:val="24"/>
        </w:rPr>
      </w:pPr>
    </w:p>
    <w:p w:rsidR="00DE20DC" w:rsidRPr="00251E2E" w:rsidRDefault="00687957" w:rsidP="004505C9">
      <w:pPr>
        <w:pStyle w:val="Textoindependiente"/>
        <w:tabs>
          <w:tab w:val="left" w:pos="8647"/>
        </w:tabs>
        <w:spacing w:line="276" w:lineRule="auto"/>
        <w:rPr>
          <w:szCs w:val="24"/>
        </w:rPr>
      </w:pPr>
      <w:r w:rsidRPr="00251E2E">
        <w:rPr>
          <w:szCs w:val="24"/>
        </w:rPr>
        <w:t>Ahora bien, el seguimiento de la historia</w:t>
      </w:r>
      <w:r w:rsidRPr="00251E2E">
        <w:rPr>
          <w:i/>
          <w:szCs w:val="24"/>
        </w:rPr>
        <w:t xml:space="preserve"> </w:t>
      </w:r>
      <w:r w:rsidRPr="00251E2E">
        <w:rPr>
          <w:szCs w:val="24"/>
        </w:rPr>
        <w:t xml:space="preserve">de la </w:t>
      </w:r>
      <w:r w:rsidR="00844D7D" w:rsidRPr="00251E2E">
        <w:rPr>
          <w:szCs w:val="24"/>
        </w:rPr>
        <w:t xml:space="preserve">ciudad </w:t>
      </w:r>
      <w:r w:rsidR="008C32D6" w:rsidRPr="00251E2E">
        <w:rPr>
          <w:szCs w:val="24"/>
        </w:rPr>
        <w:t>de S</w:t>
      </w:r>
      <w:r w:rsidR="00CC1442" w:rsidRPr="00251E2E">
        <w:rPr>
          <w:szCs w:val="24"/>
        </w:rPr>
        <w:t>an Luis Potosí contiene en un discurso unitar</w:t>
      </w:r>
      <w:r w:rsidR="00B20BEA" w:rsidRPr="00251E2E">
        <w:rPr>
          <w:szCs w:val="24"/>
        </w:rPr>
        <w:t xml:space="preserve">io, la </w:t>
      </w:r>
      <w:r w:rsidR="008C32D6" w:rsidRPr="00251E2E">
        <w:rPr>
          <w:szCs w:val="24"/>
        </w:rPr>
        <w:t>problemática de ambas líneas</w:t>
      </w:r>
      <w:r w:rsidR="00B20BEA" w:rsidRPr="00251E2E">
        <w:rPr>
          <w:szCs w:val="24"/>
        </w:rPr>
        <w:t>. Veamos</w:t>
      </w:r>
      <w:r w:rsidR="00A5272B" w:rsidRPr="00251E2E">
        <w:rPr>
          <w:szCs w:val="24"/>
        </w:rPr>
        <w:t>:</w:t>
      </w:r>
    </w:p>
    <w:p w:rsidR="00B20BEA" w:rsidRPr="00251E2E" w:rsidRDefault="00356309" w:rsidP="004505C9">
      <w:pPr>
        <w:pStyle w:val="Textoindependiente"/>
        <w:tabs>
          <w:tab w:val="left" w:pos="8647"/>
        </w:tabs>
        <w:spacing w:line="276" w:lineRule="auto"/>
        <w:rPr>
          <w:b/>
          <w:szCs w:val="24"/>
        </w:rPr>
      </w:pPr>
      <w:r w:rsidRPr="00251E2E">
        <w:rPr>
          <w:szCs w:val="24"/>
        </w:rPr>
        <w:t>Gimé</w:t>
      </w:r>
      <w:r w:rsidR="00B20BEA" w:rsidRPr="00251E2E">
        <w:rPr>
          <w:szCs w:val="24"/>
        </w:rPr>
        <w:t xml:space="preserve">nez </w:t>
      </w:r>
      <w:r w:rsidR="00375729" w:rsidRPr="00251E2E">
        <w:rPr>
          <w:szCs w:val="24"/>
        </w:rPr>
        <w:t xml:space="preserve"> </w:t>
      </w:r>
      <w:r w:rsidR="00B20BEA" w:rsidRPr="00251E2E">
        <w:rPr>
          <w:szCs w:val="24"/>
        </w:rPr>
        <w:t>nos dice, con una contundencia jesuítica de ahora</w:t>
      </w:r>
      <w:r w:rsidR="00A5272B" w:rsidRPr="00251E2E">
        <w:rPr>
          <w:szCs w:val="24"/>
        </w:rPr>
        <w:t>, que</w:t>
      </w:r>
      <w:r w:rsidR="00B20BEA" w:rsidRPr="00251E2E">
        <w:rPr>
          <w:szCs w:val="24"/>
        </w:rPr>
        <w:t xml:space="preserve">  </w:t>
      </w:r>
      <w:r w:rsidR="00B20BEA" w:rsidRPr="00251E2E">
        <w:rPr>
          <w:b/>
          <w:i/>
          <w:szCs w:val="24"/>
        </w:rPr>
        <w:t xml:space="preserve">El territorio no es un dato, es un espacio socialmente valorizado y culturalmente construido. </w:t>
      </w:r>
    </w:p>
    <w:p w:rsidR="00B20BEA" w:rsidRPr="00251E2E" w:rsidRDefault="00B20BEA" w:rsidP="004505C9">
      <w:pPr>
        <w:pStyle w:val="Textoindependiente"/>
        <w:tabs>
          <w:tab w:val="left" w:pos="8647"/>
        </w:tabs>
        <w:spacing w:line="276" w:lineRule="auto"/>
        <w:rPr>
          <w:szCs w:val="24"/>
        </w:rPr>
      </w:pPr>
    </w:p>
    <w:p w:rsidR="00F66574" w:rsidRPr="00251E2E" w:rsidRDefault="0052343F" w:rsidP="004505C9">
      <w:pPr>
        <w:pStyle w:val="Sangradetextonormal"/>
        <w:spacing w:line="276" w:lineRule="auto"/>
        <w:ind w:left="0" w:right="284"/>
        <w:jc w:val="both"/>
        <w:rPr>
          <w:b/>
        </w:rPr>
      </w:pPr>
      <w:r w:rsidRPr="00251E2E">
        <w:t xml:space="preserve">La declaración de entrada al tema </w:t>
      </w:r>
      <w:r w:rsidR="00EC4DAB" w:rsidRPr="00251E2E">
        <w:t xml:space="preserve">de la ciudad de San Luis Potosí, </w:t>
      </w:r>
      <w:r w:rsidRPr="00251E2E">
        <w:t>surge de esa convicción, y atrae de inmediato a su</w:t>
      </w:r>
      <w:r w:rsidR="0013541A" w:rsidRPr="00251E2E">
        <w:t xml:space="preserve"> </w:t>
      </w:r>
      <w:r w:rsidRPr="00251E2E">
        <w:t>carácter multideterminado: “</w:t>
      </w:r>
      <w:r w:rsidRPr="00251E2E">
        <w:rPr>
          <w:b/>
          <w:i/>
        </w:rPr>
        <w:t>La configuración del estado no responde a condiciones geográficas o culturales sino a históricas y políticas”</w:t>
      </w:r>
      <w:r w:rsidR="00A5272B" w:rsidRPr="00251E2E">
        <w:rPr>
          <w:b/>
          <w:i/>
        </w:rPr>
        <w:t xml:space="preserve"> </w:t>
      </w:r>
    </w:p>
    <w:p w:rsidR="004E54E1" w:rsidRPr="00251E2E" w:rsidRDefault="00EC4DAB" w:rsidP="004505C9">
      <w:pPr>
        <w:pStyle w:val="Sangradetextonormal"/>
        <w:spacing w:line="276" w:lineRule="auto"/>
        <w:ind w:left="0" w:right="284"/>
        <w:jc w:val="both"/>
        <w:rPr>
          <w:b/>
        </w:rPr>
      </w:pPr>
      <w:r w:rsidRPr="00251E2E">
        <w:t xml:space="preserve">Y por su parte, </w:t>
      </w:r>
      <w:r w:rsidR="00651CEF" w:rsidRPr="00251E2E">
        <w:t>Gimé</w:t>
      </w:r>
      <w:r w:rsidR="004E54E1" w:rsidRPr="00251E2E">
        <w:t>nez apunta:</w:t>
      </w:r>
      <w:r w:rsidR="00A5272B" w:rsidRPr="00251E2E">
        <w:t xml:space="preserve"> </w:t>
      </w:r>
      <w:r w:rsidR="004E54E1" w:rsidRPr="00251E2E">
        <w:rPr>
          <w:b/>
          <w:i/>
        </w:rPr>
        <w:t>El territorio es objeto de apropiación subjetiva y objeto de apego, por tanto, es el lugar de identidades locales. La evidencia de escalas espaciales: supranacional, regional, local, y ésta última como barrio, zona o lugar.</w:t>
      </w:r>
    </w:p>
    <w:p w:rsidR="003C6DCD" w:rsidRPr="00251E2E" w:rsidRDefault="005B5A91" w:rsidP="004505C9">
      <w:pPr>
        <w:pStyle w:val="Textoindependiente"/>
        <w:tabs>
          <w:tab w:val="left" w:pos="8647"/>
        </w:tabs>
        <w:spacing w:line="276" w:lineRule="auto"/>
        <w:rPr>
          <w:b/>
          <w:i/>
          <w:szCs w:val="24"/>
        </w:rPr>
      </w:pPr>
      <w:r w:rsidRPr="00251E2E">
        <w:rPr>
          <w:szCs w:val="24"/>
        </w:rPr>
        <w:t xml:space="preserve">El desarrollo del texto de las vetas del Centenario </w:t>
      </w:r>
      <w:r w:rsidR="003C6DCD" w:rsidRPr="00251E2E">
        <w:rPr>
          <w:szCs w:val="24"/>
        </w:rPr>
        <w:t>hace</w:t>
      </w:r>
      <w:r w:rsidRPr="00251E2E">
        <w:rPr>
          <w:szCs w:val="24"/>
        </w:rPr>
        <w:t xml:space="preserve"> obvias ambas líneas </w:t>
      </w:r>
      <w:r w:rsidR="00930CC3" w:rsidRPr="00251E2E">
        <w:rPr>
          <w:szCs w:val="24"/>
        </w:rPr>
        <w:t>teó</w:t>
      </w:r>
      <w:r w:rsidRPr="00251E2E">
        <w:rPr>
          <w:szCs w:val="24"/>
        </w:rPr>
        <w:t>ricas</w:t>
      </w:r>
      <w:r w:rsidR="003C6DCD" w:rsidRPr="00251E2E">
        <w:rPr>
          <w:szCs w:val="24"/>
        </w:rPr>
        <w:t xml:space="preserve"> </w:t>
      </w:r>
      <w:r w:rsidR="00930CC3" w:rsidRPr="00251E2E">
        <w:rPr>
          <w:szCs w:val="24"/>
        </w:rPr>
        <w:t>c</w:t>
      </w:r>
      <w:r w:rsidR="00690F51" w:rsidRPr="00251E2E">
        <w:rPr>
          <w:szCs w:val="24"/>
        </w:rPr>
        <w:t xml:space="preserve">uando relata y subraya la conformación de la ciudad por siete barrios, </w:t>
      </w:r>
      <w:r w:rsidR="006B2AF0" w:rsidRPr="00251E2E">
        <w:rPr>
          <w:szCs w:val="24"/>
        </w:rPr>
        <w:t>(</w:t>
      </w:r>
      <w:r w:rsidR="00690F51" w:rsidRPr="00251E2E">
        <w:rPr>
          <w:szCs w:val="24"/>
        </w:rPr>
        <w:t xml:space="preserve">con </w:t>
      </w:r>
      <w:r w:rsidR="003C6DCD" w:rsidRPr="00251E2E">
        <w:rPr>
          <w:szCs w:val="24"/>
        </w:rPr>
        <w:t xml:space="preserve">iníciales </w:t>
      </w:r>
      <w:r w:rsidR="00690F51" w:rsidRPr="00251E2E">
        <w:rPr>
          <w:szCs w:val="24"/>
        </w:rPr>
        <w:t>pobladores indígenas</w:t>
      </w:r>
      <w:r w:rsidR="008F538D" w:rsidRPr="00251E2E">
        <w:rPr>
          <w:szCs w:val="24"/>
        </w:rPr>
        <w:t xml:space="preserve"> y algunos </w:t>
      </w:r>
      <w:r w:rsidR="006B2AF0" w:rsidRPr="00251E2E">
        <w:rPr>
          <w:szCs w:val="24"/>
        </w:rPr>
        <w:t xml:space="preserve">negros e hispanos) </w:t>
      </w:r>
      <w:r w:rsidR="00690F51" w:rsidRPr="00251E2E">
        <w:rPr>
          <w:szCs w:val="24"/>
        </w:rPr>
        <w:t>desde Santiago del Río hasta San Miguelito y Tequisquiapan</w:t>
      </w:r>
      <w:r w:rsidR="006B2AF0" w:rsidRPr="00251E2E">
        <w:rPr>
          <w:szCs w:val="24"/>
        </w:rPr>
        <w:t>. Q</w:t>
      </w:r>
      <w:r w:rsidR="00690F51" w:rsidRPr="00251E2E">
        <w:rPr>
          <w:szCs w:val="24"/>
        </w:rPr>
        <w:t>ued</w:t>
      </w:r>
      <w:r w:rsidR="00EC4DAB" w:rsidRPr="00251E2E">
        <w:rPr>
          <w:szCs w:val="24"/>
        </w:rPr>
        <w:t>a sugeri</w:t>
      </w:r>
      <w:r w:rsidR="00E77D92" w:rsidRPr="00251E2E">
        <w:rPr>
          <w:szCs w:val="24"/>
        </w:rPr>
        <w:t>da</w:t>
      </w:r>
      <w:r w:rsidR="00F66574" w:rsidRPr="00251E2E">
        <w:rPr>
          <w:szCs w:val="24"/>
        </w:rPr>
        <w:t>, así</w:t>
      </w:r>
      <w:r w:rsidR="006B2AF0" w:rsidRPr="00251E2E">
        <w:rPr>
          <w:szCs w:val="24"/>
        </w:rPr>
        <w:t>, en parte,</w:t>
      </w:r>
      <w:r w:rsidR="00E77D92" w:rsidRPr="00251E2E">
        <w:rPr>
          <w:szCs w:val="24"/>
        </w:rPr>
        <w:t xml:space="preserve"> la estructura de las identidades locales, pero también la estrategia </w:t>
      </w:r>
      <w:r w:rsidR="008F538D" w:rsidRPr="00251E2E">
        <w:rPr>
          <w:szCs w:val="24"/>
        </w:rPr>
        <w:t xml:space="preserve">administrativa </w:t>
      </w:r>
      <w:r w:rsidR="00E77D92" w:rsidRPr="00251E2E">
        <w:rPr>
          <w:szCs w:val="24"/>
        </w:rPr>
        <w:t xml:space="preserve">y política que </w:t>
      </w:r>
      <w:r w:rsidR="003C32AF" w:rsidRPr="00251E2E">
        <w:rPr>
          <w:szCs w:val="24"/>
        </w:rPr>
        <w:t>los conjunta: “</w:t>
      </w:r>
      <w:r w:rsidR="003C32AF" w:rsidRPr="00251E2E">
        <w:rPr>
          <w:b/>
          <w:i/>
          <w:szCs w:val="24"/>
        </w:rPr>
        <w:t>La organización del pueblo de San Luis Minas del Potosí en los barrios fue la solución más idónea para catalizar las fricciones propiciadas por la convivencia de los grupos que intervinieron en la consolidación de la nueva sociedad por pertenencia o por la participación en las actividades mineras”.</w:t>
      </w:r>
    </w:p>
    <w:p w:rsidR="003C6DCD" w:rsidRPr="00251E2E" w:rsidRDefault="00A54D2A" w:rsidP="004505C9">
      <w:pPr>
        <w:pStyle w:val="Textoindependiente"/>
        <w:tabs>
          <w:tab w:val="left" w:pos="8647"/>
        </w:tabs>
        <w:spacing w:line="276" w:lineRule="auto"/>
        <w:rPr>
          <w:b/>
          <w:i/>
          <w:szCs w:val="24"/>
        </w:rPr>
      </w:pPr>
      <w:r w:rsidRPr="00251E2E">
        <w:rPr>
          <w:szCs w:val="24"/>
        </w:rPr>
        <w:t>Naturalmente</w:t>
      </w:r>
      <w:r w:rsidRPr="00251E2E">
        <w:rPr>
          <w:i/>
          <w:szCs w:val="24"/>
        </w:rPr>
        <w:t xml:space="preserve"> </w:t>
      </w:r>
      <w:r w:rsidRPr="00251E2E">
        <w:rPr>
          <w:szCs w:val="24"/>
        </w:rPr>
        <w:t>l</w:t>
      </w:r>
      <w:r w:rsidR="00930CC3" w:rsidRPr="00251E2E">
        <w:rPr>
          <w:szCs w:val="24"/>
        </w:rPr>
        <w:t>a conformación de las identid</w:t>
      </w:r>
      <w:r w:rsidRPr="00251E2E">
        <w:rPr>
          <w:szCs w:val="24"/>
        </w:rPr>
        <w:t>ades potosinas, no se da por decreto, constituye</w:t>
      </w:r>
      <w:r w:rsidRPr="00251E2E">
        <w:rPr>
          <w:i/>
          <w:szCs w:val="24"/>
        </w:rPr>
        <w:t xml:space="preserve"> </w:t>
      </w:r>
      <w:r w:rsidRPr="00251E2E">
        <w:rPr>
          <w:szCs w:val="24"/>
        </w:rPr>
        <w:t xml:space="preserve"> un proceso del cual la autora da cuenta, en el transcurso de su historia</w:t>
      </w:r>
      <w:r w:rsidR="002221DA" w:rsidRPr="00251E2E">
        <w:rPr>
          <w:szCs w:val="24"/>
        </w:rPr>
        <w:t xml:space="preserve">. </w:t>
      </w:r>
      <w:r w:rsidR="002221DA" w:rsidRPr="00251E2E">
        <w:rPr>
          <w:b/>
          <w:i/>
          <w:szCs w:val="24"/>
        </w:rPr>
        <w:t>“Pensemos en la caótica reunión de huachichile</w:t>
      </w:r>
      <w:r w:rsidR="00DA750F" w:rsidRPr="00251E2E">
        <w:rPr>
          <w:b/>
          <w:i/>
          <w:szCs w:val="24"/>
        </w:rPr>
        <w:t>s</w:t>
      </w:r>
      <w:r w:rsidR="002221DA" w:rsidRPr="00251E2E">
        <w:rPr>
          <w:b/>
          <w:i/>
          <w:szCs w:val="24"/>
        </w:rPr>
        <w:t>, chichimecas, tlaxcaltecas, tarascos, otomíes, negros y españoles de diverso origen, las diferencias fueron subsanadas con la sectorización en siete barrios que igualan la cantidad de las etnias convocadas. La identificación de los habitantes con sus villas se obtuvo mediante la socialización de las actividades comunitarias inherentes a los t</w:t>
      </w:r>
      <w:r w:rsidR="005E2DE3" w:rsidRPr="00251E2E">
        <w:rPr>
          <w:b/>
          <w:i/>
          <w:szCs w:val="24"/>
        </w:rPr>
        <w:t>emplos, sus atrios y las plazas”</w:t>
      </w:r>
      <w:r w:rsidR="006B2AF0" w:rsidRPr="00251E2E">
        <w:rPr>
          <w:b/>
          <w:i/>
          <w:szCs w:val="24"/>
        </w:rPr>
        <w:t>.</w:t>
      </w:r>
    </w:p>
    <w:p w:rsidR="007C676D" w:rsidRPr="00251E2E" w:rsidRDefault="007C676D" w:rsidP="004505C9">
      <w:pPr>
        <w:pStyle w:val="Textoindependiente"/>
        <w:tabs>
          <w:tab w:val="left" w:pos="8647"/>
        </w:tabs>
        <w:spacing w:line="276" w:lineRule="auto"/>
        <w:rPr>
          <w:szCs w:val="24"/>
        </w:rPr>
      </w:pPr>
    </w:p>
    <w:p w:rsidR="003C6DCD" w:rsidRPr="00251E2E" w:rsidRDefault="005E2DE3" w:rsidP="004505C9">
      <w:pPr>
        <w:pStyle w:val="Textoindependiente"/>
        <w:tabs>
          <w:tab w:val="left" w:pos="8647"/>
        </w:tabs>
        <w:spacing w:line="276" w:lineRule="auto"/>
        <w:rPr>
          <w:szCs w:val="24"/>
        </w:rPr>
      </w:pPr>
      <w:r w:rsidRPr="00251E2E">
        <w:rPr>
          <w:szCs w:val="24"/>
        </w:rPr>
        <w:t>El rol de los procesos económicos es expansivo en la conformación de la ciudad y de sus identidades. Pero estos no se dan sin los políticos que dependen de</w:t>
      </w:r>
      <w:r w:rsidR="003C6DCD" w:rsidRPr="00251E2E">
        <w:rPr>
          <w:szCs w:val="24"/>
        </w:rPr>
        <w:t xml:space="preserve"> manera crucial, en su comienzo</w:t>
      </w:r>
      <w:r w:rsidR="007C676D" w:rsidRPr="00251E2E">
        <w:rPr>
          <w:szCs w:val="24"/>
        </w:rPr>
        <w:t xml:space="preserve"> y hasta la independencia con respecto a</w:t>
      </w:r>
      <w:r w:rsidRPr="00251E2E">
        <w:rPr>
          <w:szCs w:val="24"/>
        </w:rPr>
        <w:t xml:space="preserve"> </w:t>
      </w:r>
      <w:r w:rsidR="000923B3" w:rsidRPr="00251E2E">
        <w:rPr>
          <w:szCs w:val="24"/>
        </w:rPr>
        <w:t xml:space="preserve">la Corona </w:t>
      </w:r>
      <w:r w:rsidR="00442BF6" w:rsidRPr="00251E2E">
        <w:rPr>
          <w:szCs w:val="24"/>
        </w:rPr>
        <w:t>ultr</w:t>
      </w:r>
      <w:r w:rsidR="00517E3C" w:rsidRPr="00251E2E">
        <w:rPr>
          <w:szCs w:val="24"/>
        </w:rPr>
        <w:t>amar</w:t>
      </w:r>
      <w:r w:rsidR="00223D02" w:rsidRPr="00251E2E">
        <w:rPr>
          <w:szCs w:val="24"/>
        </w:rPr>
        <w:t>ina.</w:t>
      </w:r>
      <w:r w:rsidRPr="00251E2E">
        <w:rPr>
          <w:szCs w:val="24"/>
        </w:rPr>
        <w:t xml:space="preserve"> </w:t>
      </w:r>
    </w:p>
    <w:p w:rsidR="003C6DCD" w:rsidRPr="00251E2E" w:rsidRDefault="00856326" w:rsidP="004505C9">
      <w:pPr>
        <w:pStyle w:val="Textoindependiente"/>
        <w:tabs>
          <w:tab w:val="left" w:pos="8647"/>
        </w:tabs>
        <w:spacing w:line="276" w:lineRule="auto"/>
        <w:rPr>
          <w:szCs w:val="24"/>
        </w:rPr>
      </w:pPr>
      <w:r w:rsidRPr="00251E2E">
        <w:rPr>
          <w:szCs w:val="24"/>
        </w:rPr>
        <w:t>En el propio nombre de la ciudad</w:t>
      </w:r>
      <w:r w:rsidR="00FB008E" w:rsidRPr="00251E2E">
        <w:rPr>
          <w:szCs w:val="24"/>
        </w:rPr>
        <w:t xml:space="preserve"> - y después de varios intentos - </w:t>
      </w:r>
      <w:r w:rsidRPr="00251E2E">
        <w:rPr>
          <w:szCs w:val="24"/>
        </w:rPr>
        <w:t xml:space="preserve">está el </w:t>
      </w:r>
      <w:r w:rsidRPr="00251E2E">
        <w:rPr>
          <w:b/>
          <w:i/>
          <w:szCs w:val="24"/>
        </w:rPr>
        <w:t>imaginario</w:t>
      </w:r>
      <w:r w:rsidRPr="00251E2E">
        <w:rPr>
          <w:szCs w:val="24"/>
        </w:rPr>
        <w:t>,</w:t>
      </w:r>
      <w:r w:rsidR="003C6DCD" w:rsidRPr="00251E2E">
        <w:rPr>
          <w:szCs w:val="24"/>
        </w:rPr>
        <w:t xml:space="preserve"> </w:t>
      </w:r>
      <w:r w:rsidR="00FB008E" w:rsidRPr="00251E2E">
        <w:rPr>
          <w:szCs w:val="24"/>
        </w:rPr>
        <w:t>de d</w:t>
      </w:r>
      <w:r w:rsidR="008E77ED" w:rsidRPr="00251E2E">
        <w:rPr>
          <w:szCs w:val="24"/>
        </w:rPr>
        <w:t>imensión latinoamericana e hispá</w:t>
      </w:r>
      <w:r w:rsidR="00FB008E" w:rsidRPr="00251E2E">
        <w:rPr>
          <w:szCs w:val="24"/>
        </w:rPr>
        <w:t>nica,</w:t>
      </w:r>
      <w:r w:rsidRPr="00251E2E">
        <w:rPr>
          <w:szCs w:val="24"/>
        </w:rPr>
        <w:t xml:space="preserve"> fuertemente unido a la riqueza minera </w:t>
      </w:r>
      <w:r w:rsidR="00FB008E" w:rsidRPr="00251E2E">
        <w:rPr>
          <w:szCs w:val="24"/>
        </w:rPr>
        <w:t>del lugar, descubierta en 1523. Imelda recrea un escenario fantástico</w:t>
      </w:r>
      <w:r w:rsidR="008E77ED" w:rsidRPr="00251E2E">
        <w:rPr>
          <w:szCs w:val="24"/>
        </w:rPr>
        <w:t xml:space="preserve"> (aunque no se borran los dramas de la conquista):</w:t>
      </w:r>
    </w:p>
    <w:p w:rsidR="003C6DCD" w:rsidRPr="00251E2E" w:rsidRDefault="00FB008E" w:rsidP="004505C9">
      <w:pPr>
        <w:pStyle w:val="Textoindependiente"/>
        <w:tabs>
          <w:tab w:val="left" w:pos="8647"/>
        </w:tabs>
        <w:spacing w:line="276" w:lineRule="auto"/>
        <w:rPr>
          <w:b/>
          <w:i/>
          <w:szCs w:val="24"/>
        </w:rPr>
      </w:pPr>
      <w:r w:rsidRPr="00251E2E">
        <w:rPr>
          <w:b/>
          <w:szCs w:val="24"/>
        </w:rPr>
        <w:t>“</w:t>
      </w:r>
      <w:r w:rsidRPr="00251E2E">
        <w:rPr>
          <w:b/>
          <w:i/>
          <w:szCs w:val="24"/>
        </w:rPr>
        <w:t>Del por qué se le llamó San Luis puede proceder del primer convento franciscano fundado un 25 de agosto, día de San Luis Rey de Francia o porque el virrey Velasco así se llamaba. Potosí por evocar a las riquezas de la mina boliviana del mismo nombre, que viene del quechua pputunsi, manar o brotar y de forma tan caudalosa brotó que la palabra se volvió sinónimo de riqueza inagotable, dice José N. Iturriaga, Viajeros extranjeros en San Luis Potosí. Fray Diego de Basalenque recreó al Potosí original como un pilón de azúcar de grande boj. Finalmente, desde 1609 en la documentación oficial quedó asentado el nombre de San Luis Potosí”</w:t>
      </w:r>
    </w:p>
    <w:p w:rsidR="003C6DCD" w:rsidRPr="00251E2E" w:rsidRDefault="00B50F45" w:rsidP="004505C9">
      <w:pPr>
        <w:pStyle w:val="Textoindependiente"/>
        <w:tabs>
          <w:tab w:val="left" w:pos="8647"/>
        </w:tabs>
        <w:spacing w:line="276" w:lineRule="auto"/>
        <w:rPr>
          <w:b/>
          <w:i/>
          <w:szCs w:val="24"/>
        </w:rPr>
      </w:pPr>
      <w:r w:rsidRPr="00251E2E">
        <w:rPr>
          <w:szCs w:val="24"/>
        </w:rPr>
        <w:t>Y así,</w:t>
      </w:r>
      <w:r w:rsidR="005228D0" w:rsidRPr="00251E2E">
        <w:rPr>
          <w:szCs w:val="24"/>
        </w:rPr>
        <w:t xml:space="preserve"> </w:t>
      </w:r>
      <w:r w:rsidR="004855BD" w:rsidRPr="00251E2E">
        <w:rPr>
          <w:szCs w:val="24"/>
        </w:rPr>
        <w:t>continúa Imelda,</w:t>
      </w:r>
      <w:r w:rsidRPr="00251E2E">
        <w:rPr>
          <w:szCs w:val="24"/>
        </w:rPr>
        <w:t xml:space="preserve"> la ciudad nació con voluntad minera, y ciertamente desde ese nacimiento estuvo acompañada por la arquitectura</w:t>
      </w:r>
      <w:r w:rsidR="005228D0" w:rsidRPr="00251E2E">
        <w:rPr>
          <w:szCs w:val="24"/>
        </w:rPr>
        <w:t>,</w:t>
      </w:r>
      <w:r w:rsidR="004855BD" w:rsidRPr="00251E2E">
        <w:rPr>
          <w:szCs w:val="24"/>
        </w:rPr>
        <w:t xml:space="preserve"> junto al sentido de pertenencia</w:t>
      </w:r>
      <w:r w:rsidR="005228D0" w:rsidRPr="00251E2E">
        <w:rPr>
          <w:szCs w:val="24"/>
        </w:rPr>
        <w:t>:</w:t>
      </w:r>
      <w:r w:rsidR="004855BD" w:rsidRPr="00251E2E">
        <w:rPr>
          <w:szCs w:val="24"/>
        </w:rPr>
        <w:t xml:space="preserve"> </w:t>
      </w:r>
      <w:r w:rsidR="004855BD" w:rsidRPr="00251E2E">
        <w:rPr>
          <w:i/>
          <w:szCs w:val="24"/>
        </w:rPr>
        <w:t>“</w:t>
      </w:r>
      <w:r w:rsidR="00A72C83" w:rsidRPr="00251E2E">
        <w:rPr>
          <w:b/>
          <w:i/>
          <w:szCs w:val="24"/>
        </w:rPr>
        <w:t>Aparecieron las primeras edificaciones de los espacios religiosos, los espacios públicos y las modestas viviendas en derredor”.</w:t>
      </w:r>
    </w:p>
    <w:p w:rsidR="003C6DCD" w:rsidRPr="00251E2E" w:rsidRDefault="005228D0" w:rsidP="004505C9">
      <w:pPr>
        <w:pStyle w:val="Textoindependiente"/>
        <w:tabs>
          <w:tab w:val="left" w:pos="8647"/>
        </w:tabs>
        <w:spacing w:line="276" w:lineRule="auto"/>
        <w:rPr>
          <w:szCs w:val="24"/>
        </w:rPr>
      </w:pPr>
      <w:r w:rsidRPr="00251E2E">
        <w:rPr>
          <w:szCs w:val="24"/>
        </w:rPr>
        <w:t xml:space="preserve">En su caudalosa aventura por la historia </w:t>
      </w:r>
      <w:r w:rsidR="00CA1193" w:rsidRPr="00251E2E">
        <w:rPr>
          <w:szCs w:val="24"/>
        </w:rPr>
        <w:t>de la ciudad, fue construyendo varias historias, que nacen de la matriz de los procesos urbanos:  historia económica, his</w:t>
      </w:r>
      <w:r w:rsidR="00EF7A8B" w:rsidRPr="00251E2E">
        <w:rPr>
          <w:szCs w:val="24"/>
        </w:rPr>
        <w:t xml:space="preserve">toria social, historia política </w:t>
      </w:r>
      <w:r w:rsidR="00CA1193" w:rsidRPr="00251E2E">
        <w:rPr>
          <w:szCs w:val="24"/>
        </w:rPr>
        <w:t xml:space="preserve"> historia </w:t>
      </w:r>
      <w:r w:rsidR="00EF7A8B" w:rsidRPr="00251E2E">
        <w:rPr>
          <w:szCs w:val="24"/>
        </w:rPr>
        <w:t xml:space="preserve">-ésta, como una verdadera clave epistemológica-, historia </w:t>
      </w:r>
      <w:r w:rsidR="00CA1193" w:rsidRPr="00251E2E">
        <w:rPr>
          <w:szCs w:val="24"/>
        </w:rPr>
        <w:t>de los lenguajes arquitectónicos o “estilos”</w:t>
      </w:r>
      <w:r w:rsidR="00EF7A8B" w:rsidRPr="00251E2E">
        <w:rPr>
          <w:szCs w:val="24"/>
        </w:rPr>
        <w:t>: historia de los imaginarios, la vida cotidiana e incluso historia de los materiales de construcción y de las tecnologías….</w:t>
      </w:r>
      <w:r w:rsidR="00F66574" w:rsidRPr="00251E2E">
        <w:rPr>
          <w:szCs w:val="24"/>
        </w:rPr>
        <w:t xml:space="preserve">Y </w:t>
      </w:r>
      <w:r w:rsidR="00FA6EEB" w:rsidRPr="00251E2E">
        <w:rPr>
          <w:szCs w:val="24"/>
        </w:rPr>
        <w:t xml:space="preserve">esto </w:t>
      </w:r>
      <w:r w:rsidR="00F66574" w:rsidRPr="00251E2E">
        <w:rPr>
          <w:szCs w:val="24"/>
        </w:rPr>
        <w:t>no fue, estamos seguros, porque se propusiera una organización holística</w:t>
      </w:r>
      <w:r w:rsidR="00E40214" w:rsidRPr="00251E2E">
        <w:rPr>
          <w:szCs w:val="24"/>
        </w:rPr>
        <w:t xml:space="preserve"> a sabiendas incontrolable y el temor al “hastío de un tema sin fin</w:t>
      </w:r>
      <w:r w:rsidR="00EE445A" w:rsidRPr="00251E2E">
        <w:rPr>
          <w:szCs w:val="24"/>
        </w:rPr>
        <w:t xml:space="preserve">”, </w:t>
      </w:r>
      <w:r w:rsidR="00F66574" w:rsidRPr="00251E2E">
        <w:rPr>
          <w:szCs w:val="24"/>
        </w:rPr>
        <w:t>sino</w:t>
      </w:r>
      <w:r w:rsidR="00282AA9" w:rsidRPr="00251E2E">
        <w:rPr>
          <w:szCs w:val="24"/>
        </w:rPr>
        <w:t xml:space="preserve"> porque intentó, con éxito, realizar una investigación para poder contarnos </w:t>
      </w:r>
      <w:r w:rsidR="005A0285" w:rsidRPr="00251E2E">
        <w:rPr>
          <w:szCs w:val="24"/>
        </w:rPr>
        <w:t xml:space="preserve">desde sus orígenes hasta el primer centenario de </w:t>
      </w:r>
      <w:r w:rsidR="00282AA9" w:rsidRPr="00251E2E">
        <w:rPr>
          <w:szCs w:val="24"/>
        </w:rPr>
        <w:t>la historia de su ciudad y de sus actores</w:t>
      </w:r>
      <w:r w:rsidR="00FA6EEB" w:rsidRPr="00251E2E">
        <w:rPr>
          <w:szCs w:val="24"/>
        </w:rPr>
        <w:t>,</w:t>
      </w:r>
      <w:r w:rsidR="00282AA9" w:rsidRPr="00251E2E">
        <w:rPr>
          <w:szCs w:val="24"/>
        </w:rPr>
        <w:t xml:space="preserve"> y se impuso un rigor especial para encontrar </w:t>
      </w:r>
      <w:r w:rsidR="005A0285" w:rsidRPr="00251E2E">
        <w:rPr>
          <w:szCs w:val="24"/>
        </w:rPr>
        <w:t>cuales</w:t>
      </w:r>
      <w:r w:rsidR="00282AA9" w:rsidRPr="00251E2E">
        <w:rPr>
          <w:szCs w:val="24"/>
        </w:rPr>
        <w:t xml:space="preserve"> hechos se relacionan entre sí, y sobre todo, </w:t>
      </w:r>
      <w:r w:rsidR="00282AA9" w:rsidRPr="00251E2E">
        <w:rPr>
          <w:b/>
          <w:i/>
          <w:szCs w:val="24"/>
        </w:rPr>
        <w:t>las</w:t>
      </w:r>
      <w:r w:rsidR="00282AA9" w:rsidRPr="00251E2E">
        <w:rPr>
          <w:i/>
          <w:szCs w:val="24"/>
        </w:rPr>
        <w:t xml:space="preserve"> </w:t>
      </w:r>
      <w:r w:rsidR="00282AA9" w:rsidRPr="00251E2E">
        <w:rPr>
          <w:b/>
          <w:i/>
          <w:szCs w:val="24"/>
        </w:rPr>
        <w:t>múltiples dependencias</w:t>
      </w:r>
      <w:r w:rsidR="00A85DD6" w:rsidRPr="00251E2E">
        <w:rPr>
          <w:b/>
          <w:i/>
          <w:szCs w:val="24"/>
        </w:rPr>
        <w:t xml:space="preserve"> entre ellos</w:t>
      </w:r>
      <w:r w:rsidR="00A85DD6" w:rsidRPr="00251E2E">
        <w:rPr>
          <w:i/>
          <w:szCs w:val="24"/>
        </w:rPr>
        <w:t>.</w:t>
      </w:r>
      <w:r w:rsidR="00A85DD6" w:rsidRPr="00251E2E">
        <w:rPr>
          <w:szCs w:val="24"/>
        </w:rPr>
        <w:t xml:space="preserve"> Y</w:t>
      </w:r>
      <w:r w:rsidR="00282AA9" w:rsidRPr="00251E2E">
        <w:rPr>
          <w:i/>
          <w:szCs w:val="24"/>
        </w:rPr>
        <w:t xml:space="preserve"> </w:t>
      </w:r>
      <w:r w:rsidR="00A85DD6" w:rsidRPr="00251E2E">
        <w:rPr>
          <w:szCs w:val="24"/>
        </w:rPr>
        <w:t>no se recató en</w:t>
      </w:r>
      <w:r w:rsidR="00282AA9" w:rsidRPr="00251E2E">
        <w:rPr>
          <w:szCs w:val="24"/>
        </w:rPr>
        <w:t xml:space="preserve"> la búsqueda de información en fuent</w:t>
      </w:r>
      <w:r w:rsidR="00A85DD6" w:rsidRPr="00251E2E">
        <w:rPr>
          <w:szCs w:val="24"/>
        </w:rPr>
        <w:t>es primarias de difícil acceso para lograr su cometido.</w:t>
      </w:r>
      <w:r w:rsidR="003C6DCD" w:rsidRPr="00251E2E">
        <w:rPr>
          <w:szCs w:val="24"/>
        </w:rPr>
        <w:t xml:space="preserve"> </w:t>
      </w:r>
    </w:p>
    <w:p w:rsidR="00FA6EEB" w:rsidRPr="00251E2E" w:rsidRDefault="00FA6EEB" w:rsidP="004505C9">
      <w:pPr>
        <w:pStyle w:val="Textoindependiente"/>
        <w:tabs>
          <w:tab w:val="left" w:pos="8647"/>
        </w:tabs>
        <w:spacing w:line="276" w:lineRule="auto"/>
        <w:rPr>
          <w:szCs w:val="24"/>
        </w:rPr>
      </w:pPr>
    </w:p>
    <w:p w:rsidR="003C6DCD" w:rsidRPr="00251E2E" w:rsidRDefault="005A0285" w:rsidP="004505C9">
      <w:pPr>
        <w:pStyle w:val="Textoindependiente"/>
        <w:tabs>
          <w:tab w:val="left" w:pos="8647"/>
        </w:tabs>
        <w:spacing w:line="276" w:lineRule="auto"/>
        <w:rPr>
          <w:szCs w:val="24"/>
        </w:rPr>
      </w:pPr>
      <w:r w:rsidRPr="00251E2E">
        <w:rPr>
          <w:szCs w:val="24"/>
        </w:rPr>
        <w:t xml:space="preserve">Lamentablemente para nosotros,  no alcanza el espacio para </w:t>
      </w:r>
      <w:r w:rsidR="00A5272B" w:rsidRPr="00251E2E">
        <w:rPr>
          <w:szCs w:val="24"/>
        </w:rPr>
        <w:t>llenar los vací</w:t>
      </w:r>
      <w:r w:rsidRPr="00251E2E">
        <w:rPr>
          <w:szCs w:val="24"/>
        </w:rPr>
        <w:t>os que deja este prólogo. Sin embargo, no podemos dejar de mencionar dos,</w:t>
      </w:r>
      <w:r w:rsidR="007D4D7D" w:rsidRPr="00251E2E">
        <w:rPr>
          <w:szCs w:val="24"/>
        </w:rPr>
        <w:t xml:space="preserve"> que consideramos de gran importancia</w:t>
      </w:r>
      <w:r w:rsidRPr="00251E2E">
        <w:rPr>
          <w:szCs w:val="24"/>
        </w:rPr>
        <w:t>:</w:t>
      </w:r>
      <w:r w:rsidR="003C6DCD" w:rsidRPr="00251E2E">
        <w:rPr>
          <w:szCs w:val="24"/>
        </w:rPr>
        <w:t xml:space="preserve"> </w:t>
      </w:r>
    </w:p>
    <w:p w:rsidR="00FA6EEB" w:rsidRPr="00251E2E" w:rsidRDefault="00FA6EEB" w:rsidP="004505C9">
      <w:pPr>
        <w:pStyle w:val="Textoindependiente"/>
        <w:tabs>
          <w:tab w:val="left" w:pos="8647"/>
        </w:tabs>
        <w:spacing w:line="276" w:lineRule="auto"/>
        <w:ind w:left="360"/>
        <w:rPr>
          <w:szCs w:val="24"/>
        </w:rPr>
      </w:pPr>
    </w:p>
    <w:p w:rsidR="00742802" w:rsidRPr="00251E2E" w:rsidRDefault="00FA6EEB" w:rsidP="004505C9">
      <w:pPr>
        <w:pStyle w:val="Textoindependiente"/>
        <w:tabs>
          <w:tab w:val="left" w:pos="8647"/>
        </w:tabs>
        <w:spacing w:line="276" w:lineRule="auto"/>
        <w:ind w:left="284"/>
        <w:rPr>
          <w:b/>
          <w:szCs w:val="24"/>
        </w:rPr>
      </w:pPr>
      <w:r w:rsidRPr="00251E2E">
        <w:rPr>
          <w:szCs w:val="24"/>
        </w:rPr>
        <w:t>1.-</w:t>
      </w:r>
      <w:r w:rsidR="00751D9B" w:rsidRPr="00251E2E">
        <w:rPr>
          <w:szCs w:val="24"/>
        </w:rPr>
        <w:t>Esta investigación  de Imelda Ortiz cubre e</w:t>
      </w:r>
      <w:r w:rsidR="007D4D7D" w:rsidRPr="00251E2E">
        <w:rPr>
          <w:szCs w:val="24"/>
        </w:rPr>
        <w:t xml:space="preserve">l propósito explícito de mostrar a la ciudad de San Luis Potosí a partir </w:t>
      </w:r>
      <w:r w:rsidR="00E862E8" w:rsidRPr="00251E2E">
        <w:rPr>
          <w:szCs w:val="24"/>
        </w:rPr>
        <w:t>del patrimonio heredado “o de lo de que de él quede”, con el fin de crear ahora, en los comienzos del siglo X</w:t>
      </w:r>
      <w:r w:rsidR="00751D9B" w:rsidRPr="00251E2E">
        <w:rPr>
          <w:szCs w:val="24"/>
        </w:rPr>
        <w:t>XI, conciencia en el  valor de l</w:t>
      </w:r>
      <w:r w:rsidR="00E862E8" w:rsidRPr="00251E2E">
        <w:rPr>
          <w:szCs w:val="24"/>
        </w:rPr>
        <w:t>as producciones del pasado</w:t>
      </w:r>
      <w:r w:rsidR="00751D9B" w:rsidRPr="00251E2E">
        <w:rPr>
          <w:szCs w:val="24"/>
        </w:rPr>
        <w:t xml:space="preserve"> </w:t>
      </w:r>
      <w:r w:rsidR="00E862E8" w:rsidRPr="00251E2E">
        <w:rPr>
          <w:szCs w:val="24"/>
        </w:rPr>
        <w:t>para fundamentar su conservación</w:t>
      </w:r>
      <w:r w:rsidR="00751D9B" w:rsidRPr="00251E2E">
        <w:rPr>
          <w:szCs w:val="24"/>
        </w:rPr>
        <w:t xml:space="preserve"> y así alcanzar la nominación del centro histórico </w:t>
      </w:r>
      <w:r w:rsidR="00751D9B" w:rsidRPr="00251E2E">
        <w:rPr>
          <w:b/>
          <w:i/>
          <w:szCs w:val="24"/>
        </w:rPr>
        <w:t xml:space="preserve">patrimonio cultural de la humanidad. </w:t>
      </w:r>
    </w:p>
    <w:p w:rsidR="00742802" w:rsidRPr="00251E2E" w:rsidRDefault="00742802" w:rsidP="004505C9">
      <w:pPr>
        <w:pStyle w:val="Textoindependiente"/>
        <w:spacing w:line="276" w:lineRule="auto"/>
        <w:ind w:left="284" w:right="284"/>
        <w:rPr>
          <w:b/>
          <w:i/>
          <w:szCs w:val="24"/>
        </w:rPr>
      </w:pPr>
    </w:p>
    <w:p w:rsidR="00AD69BC" w:rsidRPr="00251E2E" w:rsidRDefault="00751D9B" w:rsidP="004505C9">
      <w:pPr>
        <w:pStyle w:val="Textoindependiente"/>
        <w:spacing w:line="276" w:lineRule="auto"/>
        <w:ind w:left="284" w:right="284"/>
        <w:rPr>
          <w:szCs w:val="24"/>
        </w:rPr>
      </w:pPr>
      <w:r w:rsidRPr="00251E2E">
        <w:rPr>
          <w:szCs w:val="24"/>
        </w:rPr>
        <w:t xml:space="preserve">El llamado que hace la autora para que el ciudadano potosino muestre su respeto para estos valores que de suyo </w:t>
      </w:r>
      <w:r w:rsidR="003C6DCD" w:rsidRPr="00251E2E">
        <w:rPr>
          <w:szCs w:val="24"/>
        </w:rPr>
        <w:t>son</w:t>
      </w:r>
      <w:r w:rsidRPr="00251E2E">
        <w:rPr>
          <w:szCs w:val="24"/>
        </w:rPr>
        <w:t xml:space="preserve"> patrimoniales</w:t>
      </w:r>
      <w:r w:rsidR="006F646A" w:rsidRPr="00251E2E">
        <w:rPr>
          <w:szCs w:val="24"/>
        </w:rPr>
        <w:t>, está s</w:t>
      </w:r>
      <w:r w:rsidR="00C520A2" w:rsidRPr="00251E2E">
        <w:rPr>
          <w:szCs w:val="24"/>
        </w:rPr>
        <w:t>oportado con esta investigación y</w:t>
      </w:r>
      <w:r w:rsidR="006F646A" w:rsidRPr="00251E2E">
        <w:rPr>
          <w:szCs w:val="24"/>
        </w:rPr>
        <w:t xml:space="preserve"> </w:t>
      </w:r>
      <w:r w:rsidR="00C520A2" w:rsidRPr="00251E2E">
        <w:rPr>
          <w:szCs w:val="24"/>
        </w:rPr>
        <w:t>proporciona elementos</w:t>
      </w:r>
      <w:r w:rsidR="00742802" w:rsidRPr="00251E2E">
        <w:rPr>
          <w:szCs w:val="24"/>
        </w:rPr>
        <w:t xml:space="preserve"> para su defensa</w:t>
      </w:r>
      <w:r w:rsidR="00C520A2" w:rsidRPr="00251E2E">
        <w:rPr>
          <w:szCs w:val="24"/>
        </w:rPr>
        <w:t xml:space="preserve">, </w:t>
      </w:r>
      <w:r w:rsidR="00742802" w:rsidRPr="00251E2E">
        <w:rPr>
          <w:szCs w:val="24"/>
        </w:rPr>
        <w:t xml:space="preserve"> </w:t>
      </w:r>
      <w:r w:rsidR="006F646A" w:rsidRPr="00251E2E">
        <w:rPr>
          <w:szCs w:val="24"/>
        </w:rPr>
        <w:t xml:space="preserve">al mismo tiempo que reclama el carácter colectivo para su logro. Se inserta así este trabajo en la </w:t>
      </w:r>
      <w:r w:rsidR="006F646A" w:rsidRPr="00251E2E">
        <w:rPr>
          <w:b/>
          <w:i/>
          <w:szCs w:val="24"/>
        </w:rPr>
        <w:t>dimensión</w:t>
      </w:r>
      <w:r w:rsidR="006F646A" w:rsidRPr="00251E2E">
        <w:rPr>
          <w:i/>
          <w:szCs w:val="24"/>
        </w:rPr>
        <w:t xml:space="preserve"> </w:t>
      </w:r>
      <w:r w:rsidR="006F646A" w:rsidRPr="00251E2E">
        <w:rPr>
          <w:b/>
          <w:i/>
          <w:szCs w:val="24"/>
        </w:rPr>
        <w:t>ética</w:t>
      </w:r>
      <w:r w:rsidR="006F646A" w:rsidRPr="00251E2E">
        <w:rPr>
          <w:i/>
          <w:szCs w:val="24"/>
        </w:rPr>
        <w:t xml:space="preserve"> </w:t>
      </w:r>
      <w:r w:rsidR="006F646A" w:rsidRPr="00251E2E">
        <w:rPr>
          <w:b/>
          <w:i/>
          <w:szCs w:val="24"/>
        </w:rPr>
        <w:t>social</w:t>
      </w:r>
      <w:r w:rsidR="00FA6EEB" w:rsidRPr="00251E2E">
        <w:rPr>
          <w:i/>
          <w:szCs w:val="24"/>
        </w:rPr>
        <w:t xml:space="preserve"> </w:t>
      </w:r>
      <w:r w:rsidR="00FA6EEB" w:rsidRPr="00251E2E">
        <w:rPr>
          <w:b/>
          <w:i/>
          <w:szCs w:val="24"/>
        </w:rPr>
        <w:t xml:space="preserve">y </w:t>
      </w:r>
      <w:r w:rsidR="00C520A2" w:rsidRPr="00251E2E">
        <w:rPr>
          <w:b/>
          <w:i/>
          <w:szCs w:val="24"/>
        </w:rPr>
        <w:t>polí</w:t>
      </w:r>
      <w:r w:rsidR="00FA6EEB" w:rsidRPr="00251E2E">
        <w:rPr>
          <w:b/>
          <w:i/>
          <w:szCs w:val="24"/>
        </w:rPr>
        <w:t>tica</w:t>
      </w:r>
      <w:r w:rsidR="006F646A" w:rsidRPr="00251E2E">
        <w:rPr>
          <w:i/>
          <w:szCs w:val="24"/>
        </w:rPr>
        <w:t xml:space="preserve"> </w:t>
      </w:r>
      <w:r w:rsidR="006F646A" w:rsidRPr="00251E2E">
        <w:rPr>
          <w:szCs w:val="24"/>
        </w:rPr>
        <w:t xml:space="preserve">demandada </w:t>
      </w:r>
      <w:r w:rsidR="00742802" w:rsidRPr="00251E2E">
        <w:rPr>
          <w:szCs w:val="24"/>
        </w:rPr>
        <w:t>por</w:t>
      </w:r>
      <w:r w:rsidR="006F646A" w:rsidRPr="00251E2E">
        <w:rPr>
          <w:szCs w:val="24"/>
        </w:rPr>
        <w:t xml:space="preserve"> el </w:t>
      </w:r>
      <w:r w:rsidR="00742802" w:rsidRPr="00251E2E">
        <w:rPr>
          <w:szCs w:val="24"/>
        </w:rPr>
        <w:t>conocimiento complejo. Pero también le señala rumbos a la estrategia cognoscitiva</w:t>
      </w:r>
      <w:r w:rsidR="00AD69BC" w:rsidRPr="00251E2E">
        <w:rPr>
          <w:szCs w:val="24"/>
        </w:rPr>
        <w:t xml:space="preserve"> ante “la diversidad infinita de los enfoques que una estructura espacial ofrece” y “sus mil y un puntos de vista”</w:t>
      </w:r>
      <w:r w:rsidR="00EE0ED8" w:rsidRPr="00251E2E">
        <w:rPr>
          <w:szCs w:val="24"/>
        </w:rPr>
        <w:t>.</w:t>
      </w:r>
    </w:p>
    <w:p w:rsidR="00FA6EEB" w:rsidRPr="00251E2E" w:rsidRDefault="00FA6EEB" w:rsidP="004505C9">
      <w:pPr>
        <w:pStyle w:val="Textoindependiente"/>
        <w:spacing w:line="276" w:lineRule="auto"/>
        <w:ind w:left="284" w:right="284"/>
        <w:rPr>
          <w:szCs w:val="24"/>
        </w:rPr>
      </w:pPr>
    </w:p>
    <w:p w:rsidR="00464D20" w:rsidRPr="00251E2E" w:rsidRDefault="00AD69BC" w:rsidP="004505C9">
      <w:pPr>
        <w:pStyle w:val="Textoindependiente"/>
        <w:spacing w:line="276" w:lineRule="auto"/>
        <w:ind w:left="284" w:right="284"/>
        <w:rPr>
          <w:szCs w:val="24"/>
        </w:rPr>
      </w:pPr>
      <w:r w:rsidRPr="00251E2E">
        <w:rPr>
          <w:szCs w:val="24"/>
        </w:rPr>
        <w:t>Esos rumbos de la  estrategia</w:t>
      </w:r>
      <w:r w:rsidR="00955299" w:rsidRPr="00251E2E">
        <w:rPr>
          <w:szCs w:val="24"/>
        </w:rPr>
        <w:t xml:space="preserve"> </w:t>
      </w:r>
      <w:r w:rsidRPr="00251E2E">
        <w:rPr>
          <w:szCs w:val="24"/>
        </w:rPr>
        <w:t xml:space="preserve"> </w:t>
      </w:r>
      <w:r w:rsidR="00955299" w:rsidRPr="00251E2E">
        <w:rPr>
          <w:szCs w:val="24"/>
        </w:rPr>
        <w:t>-</w:t>
      </w:r>
      <w:r w:rsidR="00EE0ED8" w:rsidRPr="00251E2E">
        <w:rPr>
          <w:szCs w:val="24"/>
        </w:rPr>
        <w:t xml:space="preserve">que hemos esbozado en el curso de </w:t>
      </w:r>
      <w:r w:rsidR="00FA6EEB" w:rsidRPr="00251E2E">
        <w:rPr>
          <w:szCs w:val="24"/>
        </w:rPr>
        <w:t>nues</w:t>
      </w:r>
      <w:r w:rsidR="00EE0ED8" w:rsidRPr="00251E2E">
        <w:rPr>
          <w:szCs w:val="24"/>
        </w:rPr>
        <w:t>t</w:t>
      </w:r>
      <w:r w:rsidR="00FA6EEB" w:rsidRPr="00251E2E">
        <w:rPr>
          <w:szCs w:val="24"/>
        </w:rPr>
        <w:t>r</w:t>
      </w:r>
      <w:r w:rsidR="00EE0ED8" w:rsidRPr="00251E2E">
        <w:rPr>
          <w:szCs w:val="24"/>
        </w:rPr>
        <w:t xml:space="preserve">a presentación </w:t>
      </w:r>
      <w:r w:rsidR="00955299" w:rsidRPr="00251E2E">
        <w:rPr>
          <w:szCs w:val="24"/>
        </w:rPr>
        <w:t>y que el</w:t>
      </w:r>
      <w:r w:rsidR="00EE0ED8" w:rsidRPr="00251E2E">
        <w:rPr>
          <w:szCs w:val="24"/>
        </w:rPr>
        <w:t xml:space="preserve"> trabajo de Imelda Ortiz contiene-</w:t>
      </w:r>
      <w:r w:rsidR="008B2857" w:rsidRPr="00251E2E">
        <w:rPr>
          <w:szCs w:val="24"/>
        </w:rPr>
        <w:t xml:space="preserve"> </w:t>
      </w:r>
      <w:r w:rsidRPr="00251E2E">
        <w:rPr>
          <w:szCs w:val="24"/>
        </w:rPr>
        <w:t xml:space="preserve">son </w:t>
      </w:r>
      <w:r w:rsidR="00955299" w:rsidRPr="00251E2E">
        <w:rPr>
          <w:szCs w:val="24"/>
        </w:rPr>
        <w:t>“</w:t>
      </w:r>
      <w:r w:rsidRPr="00251E2E">
        <w:rPr>
          <w:szCs w:val="24"/>
        </w:rPr>
        <w:t>mecanismos de control</w:t>
      </w:r>
      <w:r w:rsidR="00955299" w:rsidRPr="00251E2E">
        <w:rPr>
          <w:szCs w:val="24"/>
        </w:rPr>
        <w:t>”</w:t>
      </w:r>
      <w:r w:rsidRPr="00251E2E">
        <w:rPr>
          <w:szCs w:val="24"/>
        </w:rPr>
        <w:t xml:space="preserve"> para que la organización</w:t>
      </w:r>
      <w:r w:rsidR="00EE0ED8" w:rsidRPr="00251E2E">
        <w:rPr>
          <w:szCs w:val="24"/>
        </w:rPr>
        <w:t xml:space="preserve"> </w:t>
      </w:r>
      <w:r w:rsidR="00970ABB" w:rsidRPr="00251E2E">
        <w:rPr>
          <w:szCs w:val="24"/>
        </w:rPr>
        <w:t xml:space="preserve">de los procesos que intervienen en los propósitos de la investigación no se </w:t>
      </w:r>
      <w:r w:rsidR="003C6DCD" w:rsidRPr="00251E2E">
        <w:rPr>
          <w:szCs w:val="24"/>
        </w:rPr>
        <w:t>pierda</w:t>
      </w:r>
      <w:r w:rsidR="00970ABB" w:rsidRPr="00251E2E">
        <w:rPr>
          <w:szCs w:val="24"/>
        </w:rPr>
        <w:t xml:space="preserve"> en el caos.</w:t>
      </w:r>
      <w:r w:rsidR="00464D20" w:rsidRPr="00251E2E">
        <w:rPr>
          <w:szCs w:val="24"/>
        </w:rPr>
        <w:t xml:space="preserve"> </w:t>
      </w:r>
    </w:p>
    <w:p w:rsidR="00464D20" w:rsidRPr="00251E2E" w:rsidRDefault="00464D20" w:rsidP="004505C9">
      <w:pPr>
        <w:pStyle w:val="Textoindependiente"/>
        <w:spacing w:line="276" w:lineRule="auto"/>
        <w:ind w:left="284" w:right="284"/>
        <w:rPr>
          <w:szCs w:val="24"/>
        </w:rPr>
      </w:pPr>
    </w:p>
    <w:p w:rsidR="00464D20" w:rsidRPr="00251E2E" w:rsidRDefault="00955299" w:rsidP="004505C9">
      <w:pPr>
        <w:pStyle w:val="Textoindependiente"/>
        <w:numPr>
          <w:ilvl w:val="0"/>
          <w:numId w:val="5"/>
        </w:numPr>
        <w:spacing w:line="276" w:lineRule="auto"/>
        <w:ind w:left="284" w:right="284" w:firstLine="0"/>
        <w:rPr>
          <w:b/>
          <w:szCs w:val="24"/>
        </w:rPr>
      </w:pPr>
      <w:r w:rsidRPr="00251E2E">
        <w:rPr>
          <w:szCs w:val="24"/>
        </w:rPr>
        <w:t>En el princ</w:t>
      </w:r>
      <w:r w:rsidR="00A5272B" w:rsidRPr="00251E2E">
        <w:rPr>
          <w:szCs w:val="24"/>
        </w:rPr>
        <w:t>ipio de esta presentación</w:t>
      </w:r>
      <w:r w:rsidRPr="00251E2E">
        <w:rPr>
          <w:szCs w:val="24"/>
        </w:rPr>
        <w:t xml:space="preserve">, </w:t>
      </w:r>
      <w:r w:rsidR="00050DD3" w:rsidRPr="00251E2E">
        <w:rPr>
          <w:szCs w:val="24"/>
        </w:rPr>
        <w:t>cuando hablamos de</w:t>
      </w:r>
      <w:r w:rsidRPr="00251E2E">
        <w:rPr>
          <w:szCs w:val="24"/>
        </w:rPr>
        <w:t xml:space="preserve"> los “Siete saberes para la educación del futuro”</w:t>
      </w:r>
      <w:r w:rsidR="00510506" w:rsidRPr="00251E2E">
        <w:rPr>
          <w:szCs w:val="24"/>
        </w:rPr>
        <w:t xml:space="preserve"> </w:t>
      </w:r>
      <w:r w:rsidR="00050DD3" w:rsidRPr="00251E2E">
        <w:rPr>
          <w:szCs w:val="24"/>
        </w:rPr>
        <w:t>y</w:t>
      </w:r>
      <w:r w:rsidR="00510506" w:rsidRPr="00251E2E">
        <w:rPr>
          <w:szCs w:val="24"/>
        </w:rPr>
        <w:t xml:space="preserve"> de la demanda</w:t>
      </w:r>
      <w:r w:rsidR="00050DD3" w:rsidRPr="00251E2E">
        <w:rPr>
          <w:szCs w:val="24"/>
        </w:rPr>
        <w:t xml:space="preserve"> </w:t>
      </w:r>
      <w:r w:rsidR="00510506" w:rsidRPr="00251E2E">
        <w:rPr>
          <w:szCs w:val="24"/>
        </w:rPr>
        <w:t xml:space="preserve"> para </w:t>
      </w:r>
      <w:r w:rsidR="00050DD3" w:rsidRPr="00251E2E">
        <w:rPr>
          <w:szCs w:val="24"/>
        </w:rPr>
        <w:t xml:space="preserve">enfrentar </w:t>
      </w:r>
      <w:r w:rsidR="00510506" w:rsidRPr="00251E2E">
        <w:rPr>
          <w:szCs w:val="24"/>
        </w:rPr>
        <w:t xml:space="preserve">la desintegración </w:t>
      </w:r>
      <w:r w:rsidR="00050DD3" w:rsidRPr="00251E2E">
        <w:rPr>
          <w:szCs w:val="24"/>
        </w:rPr>
        <w:t xml:space="preserve">actual </w:t>
      </w:r>
      <w:r w:rsidR="00510506" w:rsidRPr="00251E2E">
        <w:rPr>
          <w:szCs w:val="24"/>
        </w:rPr>
        <w:t>del conocimiento</w:t>
      </w:r>
      <w:r w:rsidR="00050DD3" w:rsidRPr="00251E2E">
        <w:rPr>
          <w:szCs w:val="24"/>
        </w:rPr>
        <w:t xml:space="preserve">, a través de la movilización de “todas las ciencias”, Morin reclama la presencia de la literatura </w:t>
      </w:r>
      <w:r w:rsidR="00A23495" w:rsidRPr="00251E2E">
        <w:rPr>
          <w:szCs w:val="24"/>
        </w:rPr>
        <w:t>y la  poesía, para situarnos en el mundo. En este sentido, el texto de Imelda, cubre esa demanda de manera especial</w:t>
      </w:r>
      <w:r w:rsidR="00783001" w:rsidRPr="00251E2E">
        <w:rPr>
          <w:szCs w:val="24"/>
        </w:rPr>
        <w:t xml:space="preserve">: </w:t>
      </w:r>
      <w:r w:rsidR="00A23495" w:rsidRPr="00251E2E">
        <w:rPr>
          <w:szCs w:val="24"/>
        </w:rPr>
        <w:t xml:space="preserve">no sólo recurre a la literatura y la poesía, por medio de multitud de </w:t>
      </w:r>
      <w:r w:rsidR="002032C9" w:rsidRPr="00251E2E">
        <w:rPr>
          <w:szCs w:val="24"/>
        </w:rPr>
        <w:t xml:space="preserve">atinadas y felices </w:t>
      </w:r>
      <w:r w:rsidR="00A23495" w:rsidRPr="00251E2E">
        <w:rPr>
          <w:szCs w:val="24"/>
        </w:rPr>
        <w:t>transcri</w:t>
      </w:r>
      <w:r w:rsidR="00AC2548" w:rsidRPr="00251E2E">
        <w:rPr>
          <w:szCs w:val="24"/>
        </w:rPr>
        <w:t>p</w:t>
      </w:r>
      <w:r w:rsidR="00A23495" w:rsidRPr="00251E2E">
        <w:rPr>
          <w:szCs w:val="24"/>
        </w:rPr>
        <w:t>ciones en epígrafes y notas</w:t>
      </w:r>
      <w:r w:rsidR="00AC2548" w:rsidRPr="00251E2E">
        <w:rPr>
          <w:szCs w:val="24"/>
        </w:rPr>
        <w:t>, que refuerzan el contenido de sus diversos capítulos y apartados</w:t>
      </w:r>
      <w:r w:rsidR="00670DF9" w:rsidRPr="00251E2E">
        <w:rPr>
          <w:szCs w:val="24"/>
        </w:rPr>
        <w:t xml:space="preserve">, sino </w:t>
      </w:r>
      <w:r w:rsidR="00670DF9" w:rsidRPr="00251E2E">
        <w:rPr>
          <w:b/>
          <w:szCs w:val="24"/>
        </w:rPr>
        <w:t>que hace literat</w:t>
      </w:r>
      <w:r w:rsidR="00F60152" w:rsidRPr="00251E2E">
        <w:rPr>
          <w:b/>
          <w:szCs w:val="24"/>
        </w:rPr>
        <w:t>ura y poesía</w:t>
      </w:r>
      <w:r w:rsidR="00F60152" w:rsidRPr="00251E2E">
        <w:rPr>
          <w:szCs w:val="24"/>
        </w:rPr>
        <w:t xml:space="preserve"> en su discurso</w:t>
      </w:r>
      <w:r w:rsidR="00783001" w:rsidRPr="00251E2E">
        <w:rPr>
          <w:szCs w:val="24"/>
        </w:rPr>
        <w:t>. O sea</w:t>
      </w:r>
      <w:r w:rsidR="00FA6EEB" w:rsidRPr="00251E2E">
        <w:rPr>
          <w:szCs w:val="24"/>
        </w:rPr>
        <w:t>, como lo planteamos al principio</w:t>
      </w:r>
      <w:r w:rsidR="00783001" w:rsidRPr="00251E2E">
        <w:rPr>
          <w:szCs w:val="24"/>
        </w:rPr>
        <w:t xml:space="preserve">: no sólo su discurso es científico, se trata también de un discurso </w:t>
      </w:r>
      <w:r w:rsidR="00783001" w:rsidRPr="00251E2E">
        <w:rPr>
          <w:b/>
          <w:szCs w:val="24"/>
        </w:rPr>
        <w:t xml:space="preserve">estético. </w:t>
      </w:r>
    </w:p>
    <w:p w:rsidR="00FA6EEB" w:rsidRPr="00251E2E" w:rsidRDefault="00FA6EEB" w:rsidP="004505C9">
      <w:pPr>
        <w:pStyle w:val="Textoindependiente"/>
        <w:spacing w:line="276" w:lineRule="auto"/>
        <w:ind w:left="360" w:right="284"/>
        <w:rPr>
          <w:b/>
          <w:szCs w:val="24"/>
        </w:rPr>
      </w:pPr>
    </w:p>
    <w:p w:rsidR="00AA06EC" w:rsidRPr="00251E2E" w:rsidRDefault="00E052F3" w:rsidP="004505C9">
      <w:pPr>
        <w:pStyle w:val="Textoindependiente"/>
        <w:spacing w:line="276" w:lineRule="auto"/>
        <w:ind w:left="360" w:right="284"/>
        <w:rPr>
          <w:b/>
          <w:szCs w:val="24"/>
        </w:rPr>
      </w:pPr>
      <w:r w:rsidRPr="00251E2E">
        <w:rPr>
          <w:b/>
          <w:szCs w:val="24"/>
        </w:rPr>
        <w:t>No nos</w:t>
      </w:r>
      <w:r w:rsidR="00DC03F4" w:rsidRPr="00251E2E">
        <w:rPr>
          <w:b/>
          <w:szCs w:val="24"/>
        </w:rPr>
        <w:t xml:space="preserve"> resta sino da</w:t>
      </w:r>
      <w:r w:rsidRPr="00251E2E">
        <w:rPr>
          <w:szCs w:val="24"/>
        </w:rPr>
        <w:t>r la</w:t>
      </w:r>
      <w:r w:rsidR="00DC03F4" w:rsidRPr="00251E2E">
        <w:rPr>
          <w:szCs w:val="24"/>
        </w:rPr>
        <w:t xml:space="preserve"> bienvenida a este extr</w:t>
      </w:r>
      <w:r w:rsidR="00DC03F4" w:rsidRPr="00251E2E">
        <w:rPr>
          <w:b/>
          <w:szCs w:val="24"/>
        </w:rPr>
        <w:t>aordinario</w:t>
      </w:r>
      <w:r w:rsidRPr="00251E2E">
        <w:rPr>
          <w:b/>
          <w:szCs w:val="24"/>
        </w:rPr>
        <w:t xml:space="preserve"> </w:t>
      </w:r>
      <w:r w:rsidRPr="00251E2E">
        <w:rPr>
          <w:szCs w:val="24"/>
        </w:rPr>
        <w:t>tr</w:t>
      </w:r>
      <w:r w:rsidRPr="00251E2E">
        <w:rPr>
          <w:b/>
          <w:szCs w:val="24"/>
        </w:rPr>
        <w:t xml:space="preserve">abajo de Imelda Ortiz, y espero que con lo expuesto, el lector tenga argumentos suficientes para responder por su cuenta a las preguntas </w:t>
      </w:r>
      <w:r w:rsidR="00AA06EC" w:rsidRPr="00251E2E">
        <w:rPr>
          <w:b/>
          <w:szCs w:val="24"/>
        </w:rPr>
        <w:t>ini</w:t>
      </w:r>
      <w:r w:rsidR="00464D20" w:rsidRPr="00251E2E">
        <w:rPr>
          <w:b/>
          <w:szCs w:val="24"/>
        </w:rPr>
        <w:t>ciales</w:t>
      </w:r>
      <w:r w:rsidR="00AA06EC" w:rsidRPr="00251E2E">
        <w:rPr>
          <w:b/>
          <w:szCs w:val="24"/>
        </w:rPr>
        <w:t xml:space="preserve"> de esta presentación y para las que vayan surgiendo en el transcurrir en la mente de los lectores. Así funciona el pensamiento complejo.    </w:t>
      </w:r>
    </w:p>
    <w:p w:rsidR="00AA06EC" w:rsidRPr="00251E2E" w:rsidRDefault="00AA06EC" w:rsidP="004505C9">
      <w:pPr>
        <w:pStyle w:val="Textoindependiente"/>
        <w:spacing w:line="276" w:lineRule="auto"/>
        <w:ind w:right="284"/>
        <w:rPr>
          <w:szCs w:val="24"/>
        </w:rPr>
      </w:pPr>
    </w:p>
    <w:p w:rsidR="00E052F3" w:rsidRPr="00251E2E" w:rsidRDefault="00464D20" w:rsidP="004505C9">
      <w:pPr>
        <w:pStyle w:val="Textoindependiente"/>
        <w:spacing w:line="276" w:lineRule="auto"/>
        <w:ind w:left="-284" w:right="284"/>
        <w:jc w:val="right"/>
        <w:rPr>
          <w:szCs w:val="24"/>
        </w:rPr>
      </w:pPr>
      <w:r w:rsidRPr="00251E2E">
        <w:rPr>
          <w:szCs w:val="24"/>
        </w:rPr>
        <w:t xml:space="preserve">Rafael López Rangel, </w:t>
      </w:r>
      <w:r w:rsidR="00E052F3" w:rsidRPr="00251E2E">
        <w:rPr>
          <w:szCs w:val="24"/>
        </w:rPr>
        <w:t>abril del 2009.</w:t>
      </w:r>
    </w:p>
    <w:sectPr w:rsidR="00E052F3" w:rsidRPr="00251E2E" w:rsidSect="004505C9">
      <w:pgSz w:w="12240" w:h="15840"/>
      <w:pgMar w:top="1418" w:right="1185"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B8" w:rsidRDefault="001956B8" w:rsidP="002A58CA">
      <w:r>
        <w:separator/>
      </w:r>
    </w:p>
  </w:endnote>
  <w:endnote w:type="continuationSeparator" w:id="0">
    <w:p w:rsidR="001956B8" w:rsidRDefault="001956B8" w:rsidP="002A5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B8" w:rsidRDefault="001956B8" w:rsidP="002A58CA">
      <w:r>
        <w:separator/>
      </w:r>
    </w:p>
  </w:footnote>
  <w:footnote w:type="continuationSeparator" w:id="0">
    <w:p w:rsidR="001956B8" w:rsidRDefault="001956B8" w:rsidP="002A5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0E1"/>
    <w:multiLevelType w:val="hybridMultilevel"/>
    <w:tmpl w:val="15BAD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565634"/>
    <w:multiLevelType w:val="hybridMultilevel"/>
    <w:tmpl w:val="1CB844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E194DF8"/>
    <w:multiLevelType w:val="hybridMultilevel"/>
    <w:tmpl w:val="D8D26BD8"/>
    <w:lvl w:ilvl="0" w:tplc="080A000F">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385BB1"/>
    <w:multiLevelType w:val="multilevel"/>
    <w:tmpl w:val="DE7AB22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220862"/>
    <w:multiLevelType w:val="multilevel"/>
    <w:tmpl w:val="951A7B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515DC"/>
    <w:rsid w:val="00002DF6"/>
    <w:rsid w:val="0000571F"/>
    <w:rsid w:val="00010142"/>
    <w:rsid w:val="0001285A"/>
    <w:rsid w:val="00014AB9"/>
    <w:rsid w:val="000347B6"/>
    <w:rsid w:val="0003547A"/>
    <w:rsid w:val="00042A31"/>
    <w:rsid w:val="00050613"/>
    <w:rsid w:val="00050DD3"/>
    <w:rsid w:val="00057A4B"/>
    <w:rsid w:val="00065103"/>
    <w:rsid w:val="00085DEE"/>
    <w:rsid w:val="000923B3"/>
    <w:rsid w:val="000A0AEC"/>
    <w:rsid w:val="000F2611"/>
    <w:rsid w:val="00134ECC"/>
    <w:rsid w:val="0013541A"/>
    <w:rsid w:val="00152225"/>
    <w:rsid w:val="001540BB"/>
    <w:rsid w:val="00161ABB"/>
    <w:rsid w:val="001643FC"/>
    <w:rsid w:val="001664F3"/>
    <w:rsid w:val="001720AF"/>
    <w:rsid w:val="00181D63"/>
    <w:rsid w:val="001912D6"/>
    <w:rsid w:val="001956B8"/>
    <w:rsid w:val="001A6C85"/>
    <w:rsid w:val="001B6BC8"/>
    <w:rsid w:val="001D7F84"/>
    <w:rsid w:val="001E0BF4"/>
    <w:rsid w:val="001F683D"/>
    <w:rsid w:val="002032C9"/>
    <w:rsid w:val="002178A8"/>
    <w:rsid w:val="002221DA"/>
    <w:rsid w:val="00223D02"/>
    <w:rsid w:val="00235642"/>
    <w:rsid w:val="002451C7"/>
    <w:rsid w:val="00251E2E"/>
    <w:rsid w:val="00252EC1"/>
    <w:rsid w:val="00254BD0"/>
    <w:rsid w:val="002562B5"/>
    <w:rsid w:val="002648F5"/>
    <w:rsid w:val="002655AF"/>
    <w:rsid w:val="00267EBD"/>
    <w:rsid w:val="00272093"/>
    <w:rsid w:val="002757CA"/>
    <w:rsid w:val="00282AA9"/>
    <w:rsid w:val="002847B9"/>
    <w:rsid w:val="002934D4"/>
    <w:rsid w:val="002976CF"/>
    <w:rsid w:val="002A58CA"/>
    <w:rsid w:val="002B6AD0"/>
    <w:rsid w:val="002C2BF7"/>
    <w:rsid w:val="002C5D10"/>
    <w:rsid w:val="002D4D3E"/>
    <w:rsid w:val="002D5833"/>
    <w:rsid w:val="002F3E7A"/>
    <w:rsid w:val="00301A22"/>
    <w:rsid w:val="00336296"/>
    <w:rsid w:val="00337F4E"/>
    <w:rsid w:val="00346BCA"/>
    <w:rsid w:val="00356309"/>
    <w:rsid w:val="00375729"/>
    <w:rsid w:val="003777D8"/>
    <w:rsid w:val="00377A43"/>
    <w:rsid w:val="00381E9F"/>
    <w:rsid w:val="00384962"/>
    <w:rsid w:val="00392397"/>
    <w:rsid w:val="003B660E"/>
    <w:rsid w:val="003C32AF"/>
    <w:rsid w:val="003C40A1"/>
    <w:rsid w:val="003C6DCD"/>
    <w:rsid w:val="003F11CE"/>
    <w:rsid w:val="003F1298"/>
    <w:rsid w:val="0041270C"/>
    <w:rsid w:val="0041330A"/>
    <w:rsid w:val="004174B7"/>
    <w:rsid w:val="00421786"/>
    <w:rsid w:val="00432225"/>
    <w:rsid w:val="00432B4F"/>
    <w:rsid w:val="00434562"/>
    <w:rsid w:val="004359B1"/>
    <w:rsid w:val="00441BB7"/>
    <w:rsid w:val="00442BF6"/>
    <w:rsid w:val="004505C9"/>
    <w:rsid w:val="00450648"/>
    <w:rsid w:val="004601FB"/>
    <w:rsid w:val="00464D20"/>
    <w:rsid w:val="00472EA5"/>
    <w:rsid w:val="00474DF4"/>
    <w:rsid w:val="00477E04"/>
    <w:rsid w:val="004855BD"/>
    <w:rsid w:val="004A5202"/>
    <w:rsid w:val="004B014E"/>
    <w:rsid w:val="004B1405"/>
    <w:rsid w:val="004B2C7C"/>
    <w:rsid w:val="004B5CD2"/>
    <w:rsid w:val="004C369A"/>
    <w:rsid w:val="004D042B"/>
    <w:rsid w:val="004D163A"/>
    <w:rsid w:val="004D28A5"/>
    <w:rsid w:val="004E54E1"/>
    <w:rsid w:val="004F43BF"/>
    <w:rsid w:val="0050635E"/>
    <w:rsid w:val="00510506"/>
    <w:rsid w:val="00510C5F"/>
    <w:rsid w:val="00517E3C"/>
    <w:rsid w:val="005228D0"/>
    <w:rsid w:val="0052343F"/>
    <w:rsid w:val="00523E84"/>
    <w:rsid w:val="00524B2F"/>
    <w:rsid w:val="00536C71"/>
    <w:rsid w:val="00536F7B"/>
    <w:rsid w:val="005378DA"/>
    <w:rsid w:val="005510B3"/>
    <w:rsid w:val="00555BDE"/>
    <w:rsid w:val="005566B6"/>
    <w:rsid w:val="00566F9C"/>
    <w:rsid w:val="005771EA"/>
    <w:rsid w:val="005A0285"/>
    <w:rsid w:val="005A4BE8"/>
    <w:rsid w:val="005B5A91"/>
    <w:rsid w:val="005C0CCA"/>
    <w:rsid w:val="005D7DF2"/>
    <w:rsid w:val="005E2DE3"/>
    <w:rsid w:val="005F428E"/>
    <w:rsid w:val="00601686"/>
    <w:rsid w:val="00612A5E"/>
    <w:rsid w:val="006215C4"/>
    <w:rsid w:val="00633699"/>
    <w:rsid w:val="0063660E"/>
    <w:rsid w:val="00645CFD"/>
    <w:rsid w:val="006508E9"/>
    <w:rsid w:val="00651CEF"/>
    <w:rsid w:val="006679B1"/>
    <w:rsid w:val="00670DF9"/>
    <w:rsid w:val="00672294"/>
    <w:rsid w:val="00681A51"/>
    <w:rsid w:val="0068582D"/>
    <w:rsid w:val="006866AF"/>
    <w:rsid w:val="00687957"/>
    <w:rsid w:val="00690F51"/>
    <w:rsid w:val="00695AB7"/>
    <w:rsid w:val="006A04F1"/>
    <w:rsid w:val="006B2AF0"/>
    <w:rsid w:val="006C13D8"/>
    <w:rsid w:val="006C6D48"/>
    <w:rsid w:val="006C6EFB"/>
    <w:rsid w:val="006E5410"/>
    <w:rsid w:val="006E7ACB"/>
    <w:rsid w:val="006F43EA"/>
    <w:rsid w:val="006F46E3"/>
    <w:rsid w:val="006F646A"/>
    <w:rsid w:val="0072008F"/>
    <w:rsid w:val="007372C3"/>
    <w:rsid w:val="00742802"/>
    <w:rsid w:val="00751D9B"/>
    <w:rsid w:val="007628C5"/>
    <w:rsid w:val="00763205"/>
    <w:rsid w:val="00763485"/>
    <w:rsid w:val="00764238"/>
    <w:rsid w:val="0077272A"/>
    <w:rsid w:val="00783001"/>
    <w:rsid w:val="00793158"/>
    <w:rsid w:val="007938AE"/>
    <w:rsid w:val="007A11A2"/>
    <w:rsid w:val="007A2424"/>
    <w:rsid w:val="007A4D71"/>
    <w:rsid w:val="007B0879"/>
    <w:rsid w:val="007B146C"/>
    <w:rsid w:val="007B70D0"/>
    <w:rsid w:val="007C2B1B"/>
    <w:rsid w:val="007C65F8"/>
    <w:rsid w:val="007C676D"/>
    <w:rsid w:val="007D4D7D"/>
    <w:rsid w:val="007D6A65"/>
    <w:rsid w:val="007E66AF"/>
    <w:rsid w:val="007F32CB"/>
    <w:rsid w:val="007F7AFC"/>
    <w:rsid w:val="008046D2"/>
    <w:rsid w:val="008150F2"/>
    <w:rsid w:val="0081600E"/>
    <w:rsid w:val="008336C0"/>
    <w:rsid w:val="00844D7D"/>
    <w:rsid w:val="00856326"/>
    <w:rsid w:val="00865BB0"/>
    <w:rsid w:val="00867AE3"/>
    <w:rsid w:val="008715EB"/>
    <w:rsid w:val="0087427D"/>
    <w:rsid w:val="008832F2"/>
    <w:rsid w:val="008A20D8"/>
    <w:rsid w:val="008A2D6A"/>
    <w:rsid w:val="008B0323"/>
    <w:rsid w:val="008B2857"/>
    <w:rsid w:val="008B2F75"/>
    <w:rsid w:val="008C1AE7"/>
    <w:rsid w:val="008C32D6"/>
    <w:rsid w:val="008C5443"/>
    <w:rsid w:val="008C63CE"/>
    <w:rsid w:val="008C70D2"/>
    <w:rsid w:val="008E77ED"/>
    <w:rsid w:val="008F538D"/>
    <w:rsid w:val="00914CFB"/>
    <w:rsid w:val="0092048D"/>
    <w:rsid w:val="00930CC3"/>
    <w:rsid w:val="009515DC"/>
    <w:rsid w:val="00955299"/>
    <w:rsid w:val="009579A1"/>
    <w:rsid w:val="00960EF1"/>
    <w:rsid w:val="00961196"/>
    <w:rsid w:val="00970ABB"/>
    <w:rsid w:val="00976CBD"/>
    <w:rsid w:val="009822BA"/>
    <w:rsid w:val="0098560A"/>
    <w:rsid w:val="0099296F"/>
    <w:rsid w:val="00995A6B"/>
    <w:rsid w:val="009A3901"/>
    <w:rsid w:val="009A5321"/>
    <w:rsid w:val="009A65B1"/>
    <w:rsid w:val="009C7B93"/>
    <w:rsid w:val="009D2E4F"/>
    <w:rsid w:val="009D3E26"/>
    <w:rsid w:val="009E24A7"/>
    <w:rsid w:val="009F130B"/>
    <w:rsid w:val="009F4875"/>
    <w:rsid w:val="009F68E2"/>
    <w:rsid w:val="00A01CCE"/>
    <w:rsid w:val="00A0483C"/>
    <w:rsid w:val="00A160E7"/>
    <w:rsid w:val="00A204F8"/>
    <w:rsid w:val="00A229C4"/>
    <w:rsid w:val="00A23495"/>
    <w:rsid w:val="00A24746"/>
    <w:rsid w:val="00A35B2B"/>
    <w:rsid w:val="00A501AC"/>
    <w:rsid w:val="00A5272B"/>
    <w:rsid w:val="00A54D2A"/>
    <w:rsid w:val="00A561E9"/>
    <w:rsid w:val="00A72C83"/>
    <w:rsid w:val="00A85DD6"/>
    <w:rsid w:val="00A97530"/>
    <w:rsid w:val="00AA06EC"/>
    <w:rsid w:val="00AA3307"/>
    <w:rsid w:val="00AA3F89"/>
    <w:rsid w:val="00AB0212"/>
    <w:rsid w:val="00AB37FD"/>
    <w:rsid w:val="00AB671C"/>
    <w:rsid w:val="00AC2548"/>
    <w:rsid w:val="00AC2775"/>
    <w:rsid w:val="00AC6852"/>
    <w:rsid w:val="00AD69BC"/>
    <w:rsid w:val="00AD7760"/>
    <w:rsid w:val="00AF4A88"/>
    <w:rsid w:val="00AF7CFE"/>
    <w:rsid w:val="00B0196C"/>
    <w:rsid w:val="00B04FEA"/>
    <w:rsid w:val="00B053CF"/>
    <w:rsid w:val="00B110C0"/>
    <w:rsid w:val="00B173B9"/>
    <w:rsid w:val="00B20BEA"/>
    <w:rsid w:val="00B263BB"/>
    <w:rsid w:val="00B3036B"/>
    <w:rsid w:val="00B356FF"/>
    <w:rsid w:val="00B449A5"/>
    <w:rsid w:val="00B50F45"/>
    <w:rsid w:val="00B7120E"/>
    <w:rsid w:val="00B924EB"/>
    <w:rsid w:val="00BA354F"/>
    <w:rsid w:val="00BC317B"/>
    <w:rsid w:val="00BC635E"/>
    <w:rsid w:val="00BE1ED8"/>
    <w:rsid w:val="00BE7375"/>
    <w:rsid w:val="00BF6218"/>
    <w:rsid w:val="00BF7B4E"/>
    <w:rsid w:val="00C055C1"/>
    <w:rsid w:val="00C40C2C"/>
    <w:rsid w:val="00C46B2E"/>
    <w:rsid w:val="00C520A2"/>
    <w:rsid w:val="00C533EE"/>
    <w:rsid w:val="00C607CE"/>
    <w:rsid w:val="00C65A72"/>
    <w:rsid w:val="00C6624A"/>
    <w:rsid w:val="00C77EF8"/>
    <w:rsid w:val="00C80F03"/>
    <w:rsid w:val="00C83026"/>
    <w:rsid w:val="00C85FAF"/>
    <w:rsid w:val="00C947D6"/>
    <w:rsid w:val="00CA07E6"/>
    <w:rsid w:val="00CA1193"/>
    <w:rsid w:val="00CA4D62"/>
    <w:rsid w:val="00CB0D99"/>
    <w:rsid w:val="00CB2B28"/>
    <w:rsid w:val="00CC1442"/>
    <w:rsid w:val="00CC4F74"/>
    <w:rsid w:val="00CD47DA"/>
    <w:rsid w:val="00CD6A4A"/>
    <w:rsid w:val="00CF39BC"/>
    <w:rsid w:val="00CF3C8F"/>
    <w:rsid w:val="00D117BD"/>
    <w:rsid w:val="00D155E6"/>
    <w:rsid w:val="00D23B11"/>
    <w:rsid w:val="00D42BEA"/>
    <w:rsid w:val="00D45083"/>
    <w:rsid w:val="00D66695"/>
    <w:rsid w:val="00D81E35"/>
    <w:rsid w:val="00D842A7"/>
    <w:rsid w:val="00D87BE9"/>
    <w:rsid w:val="00D93465"/>
    <w:rsid w:val="00D971C9"/>
    <w:rsid w:val="00DA750F"/>
    <w:rsid w:val="00DB359B"/>
    <w:rsid w:val="00DC03F4"/>
    <w:rsid w:val="00DE0612"/>
    <w:rsid w:val="00DE20DC"/>
    <w:rsid w:val="00DF2D7E"/>
    <w:rsid w:val="00DF4077"/>
    <w:rsid w:val="00DF77FF"/>
    <w:rsid w:val="00E04F81"/>
    <w:rsid w:val="00E052F3"/>
    <w:rsid w:val="00E3076B"/>
    <w:rsid w:val="00E35A59"/>
    <w:rsid w:val="00E40214"/>
    <w:rsid w:val="00E466F9"/>
    <w:rsid w:val="00E479E5"/>
    <w:rsid w:val="00E51ADC"/>
    <w:rsid w:val="00E529D4"/>
    <w:rsid w:val="00E60DFD"/>
    <w:rsid w:val="00E61106"/>
    <w:rsid w:val="00E67555"/>
    <w:rsid w:val="00E75D90"/>
    <w:rsid w:val="00E77A57"/>
    <w:rsid w:val="00E77D92"/>
    <w:rsid w:val="00E82F3A"/>
    <w:rsid w:val="00E862E8"/>
    <w:rsid w:val="00EB581C"/>
    <w:rsid w:val="00EC322F"/>
    <w:rsid w:val="00EC4DAB"/>
    <w:rsid w:val="00ED3542"/>
    <w:rsid w:val="00ED580A"/>
    <w:rsid w:val="00EE0ED8"/>
    <w:rsid w:val="00EE3C5A"/>
    <w:rsid w:val="00EE445A"/>
    <w:rsid w:val="00EE49E1"/>
    <w:rsid w:val="00EF3DA6"/>
    <w:rsid w:val="00EF5C5E"/>
    <w:rsid w:val="00EF7A8B"/>
    <w:rsid w:val="00F10B72"/>
    <w:rsid w:val="00F11C9A"/>
    <w:rsid w:val="00F12EF7"/>
    <w:rsid w:val="00F24EEE"/>
    <w:rsid w:val="00F376F5"/>
    <w:rsid w:val="00F409C2"/>
    <w:rsid w:val="00F60152"/>
    <w:rsid w:val="00F62844"/>
    <w:rsid w:val="00F62D7E"/>
    <w:rsid w:val="00F6547A"/>
    <w:rsid w:val="00F66574"/>
    <w:rsid w:val="00F66B9E"/>
    <w:rsid w:val="00F8200E"/>
    <w:rsid w:val="00F91FF3"/>
    <w:rsid w:val="00F93D17"/>
    <w:rsid w:val="00FA6EEB"/>
    <w:rsid w:val="00FB008E"/>
    <w:rsid w:val="00FC4E19"/>
    <w:rsid w:val="00FD5910"/>
    <w:rsid w:val="00FD5F02"/>
    <w:rsid w:val="00FD6856"/>
    <w:rsid w:val="00FE1D63"/>
    <w:rsid w:val="00FF03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66"/>
    <w:rPr>
      <w:sz w:val="24"/>
      <w:szCs w:val="24"/>
      <w:lang w:eastAsia="es-ES"/>
    </w:rPr>
  </w:style>
  <w:style w:type="paragraph" w:styleId="Ttulo1">
    <w:name w:val="heading 1"/>
    <w:basedOn w:val="Normal"/>
    <w:next w:val="Normal"/>
    <w:link w:val="Ttulo1Car"/>
    <w:qFormat/>
    <w:rsid w:val="00FF0366"/>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FF0366"/>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F0366"/>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F0366"/>
    <w:pPr>
      <w:keepNext/>
      <w:spacing w:before="240" w:after="60"/>
      <w:outlineLvl w:val="3"/>
    </w:pPr>
    <w:rPr>
      <w:b/>
      <w:bCs/>
      <w:sz w:val="28"/>
      <w:szCs w:val="28"/>
    </w:rPr>
  </w:style>
  <w:style w:type="paragraph" w:styleId="Ttulo5">
    <w:name w:val="heading 5"/>
    <w:basedOn w:val="Normal"/>
    <w:next w:val="Normal"/>
    <w:link w:val="Ttulo5Car"/>
    <w:qFormat/>
    <w:rsid w:val="00FF0366"/>
    <w:pPr>
      <w:spacing w:before="240" w:after="60"/>
      <w:outlineLvl w:val="4"/>
    </w:pPr>
    <w:rPr>
      <w:b/>
      <w:bCs/>
      <w:i/>
      <w:iCs/>
      <w:sz w:val="26"/>
      <w:szCs w:val="26"/>
    </w:rPr>
  </w:style>
  <w:style w:type="paragraph" w:styleId="Ttulo6">
    <w:name w:val="heading 6"/>
    <w:basedOn w:val="Normal"/>
    <w:next w:val="Normal"/>
    <w:link w:val="Ttulo6Car"/>
    <w:qFormat/>
    <w:rsid w:val="00FF036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0366"/>
    <w:rPr>
      <w:rFonts w:ascii="Arial" w:hAnsi="Arial"/>
      <w:b/>
      <w:bCs/>
      <w:kern w:val="32"/>
      <w:sz w:val="32"/>
      <w:szCs w:val="32"/>
      <w:lang w:val="es-MX" w:eastAsia="es-ES" w:bidi="ar-SA"/>
    </w:rPr>
  </w:style>
  <w:style w:type="character" w:customStyle="1" w:styleId="Ttulo2Car">
    <w:name w:val="Título 2 Car"/>
    <w:basedOn w:val="Fuentedeprrafopredeter"/>
    <w:link w:val="Ttulo2"/>
    <w:rsid w:val="00FF0366"/>
    <w:rPr>
      <w:rFonts w:ascii="Arial" w:hAnsi="Arial" w:cs="Arial"/>
      <w:b/>
      <w:bCs/>
      <w:i/>
      <w:iCs/>
      <w:sz w:val="28"/>
      <w:szCs w:val="28"/>
      <w:lang w:eastAsia="es-ES"/>
    </w:rPr>
  </w:style>
  <w:style w:type="character" w:customStyle="1" w:styleId="Ttulo3Car">
    <w:name w:val="Título 3 Car"/>
    <w:basedOn w:val="Fuentedeprrafopredeter"/>
    <w:link w:val="Ttulo3"/>
    <w:rsid w:val="00FF0366"/>
    <w:rPr>
      <w:rFonts w:ascii="Arial" w:hAnsi="Arial" w:cs="Arial"/>
      <w:b/>
      <w:bCs/>
      <w:sz w:val="26"/>
      <w:szCs w:val="26"/>
      <w:lang w:eastAsia="es-ES"/>
    </w:rPr>
  </w:style>
  <w:style w:type="character" w:customStyle="1" w:styleId="Ttulo4Car">
    <w:name w:val="Título 4 Car"/>
    <w:basedOn w:val="Fuentedeprrafopredeter"/>
    <w:link w:val="Ttulo4"/>
    <w:rsid w:val="00FF0366"/>
    <w:rPr>
      <w:b/>
      <w:bCs/>
      <w:sz w:val="28"/>
      <w:szCs w:val="28"/>
      <w:lang w:eastAsia="es-ES"/>
    </w:rPr>
  </w:style>
  <w:style w:type="character" w:customStyle="1" w:styleId="Ttulo5Car">
    <w:name w:val="Título 5 Car"/>
    <w:basedOn w:val="Fuentedeprrafopredeter"/>
    <w:link w:val="Ttulo5"/>
    <w:rsid w:val="00FF0366"/>
    <w:rPr>
      <w:b/>
      <w:bCs/>
      <w:i/>
      <w:iCs/>
      <w:sz w:val="26"/>
      <w:szCs w:val="26"/>
      <w:lang w:eastAsia="es-ES"/>
    </w:rPr>
  </w:style>
  <w:style w:type="character" w:customStyle="1" w:styleId="Ttulo6Car">
    <w:name w:val="Título 6 Car"/>
    <w:basedOn w:val="Fuentedeprrafopredeter"/>
    <w:link w:val="Ttulo6"/>
    <w:rsid w:val="00FF0366"/>
    <w:rPr>
      <w:b/>
      <w:bCs/>
      <w:sz w:val="22"/>
      <w:szCs w:val="22"/>
      <w:lang w:eastAsia="es-ES"/>
    </w:rPr>
  </w:style>
  <w:style w:type="paragraph" w:styleId="Ttulo">
    <w:name w:val="Title"/>
    <w:basedOn w:val="Normal"/>
    <w:next w:val="Normal"/>
    <w:link w:val="TtuloCar"/>
    <w:qFormat/>
    <w:rsid w:val="00FF0366"/>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FF0366"/>
    <w:rPr>
      <w:rFonts w:ascii="Cambria" w:eastAsia="Times New Roman" w:hAnsi="Cambria" w:cs="Times New Roman"/>
      <w:b/>
      <w:bCs/>
      <w:kern w:val="28"/>
      <w:sz w:val="32"/>
      <w:szCs w:val="32"/>
      <w:lang w:eastAsia="es-ES"/>
    </w:rPr>
  </w:style>
  <w:style w:type="character" w:styleId="Textoennegrita">
    <w:name w:val="Strong"/>
    <w:basedOn w:val="Fuentedeprrafopredeter"/>
    <w:qFormat/>
    <w:rsid w:val="00FF0366"/>
    <w:rPr>
      <w:b/>
      <w:bCs/>
    </w:rPr>
  </w:style>
  <w:style w:type="character" w:styleId="nfasis">
    <w:name w:val="Emphasis"/>
    <w:basedOn w:val="Fuentedeprrafopredeter"/>
    <w:qFormat/>
    <w:rsid w:val="00FF0366"/>
    <w:rPr>
      <w:i/>
      <w:iCs/>
    </w:rPr>
  </w:style>
  <w:style w:type="paragraph" w:styleId="Prrafodelista">
    <w:name w:val="List Paragraph"/>
    <w:basedOn w:val="Normal"/>
    <w:uiPriority w:val="34"/>
    <w:qFormat/>
    <w:rsid w:val="00FF0366"/>
    <w:pPr>
      <w:ind w:left="720"/>
      <w:contextualSpacing/>
    </w:pPr>
    <w:rPr>
      <w:lang w:eastAsia="es-MX"/>
    </w:rPr>
  </w:style>
  <w:style w:type="paragraph" w:styleId="Textoindependiente">
    <w:name w:val="Body Text"/>
    <w:basedOn w:val="Normal"/>
    <w:link w:val="TextoindependienteCar"/>
    <w:rsid w:val="002648F5"/>
    <w:pPr>
      <w:jc w:val="both"/>
    </w:pPr>
    <w:rPr>
      <w:szCs w:val="20"/>
    </w:rPr>
  </w:style>
  <w:style w:type="character" w:customStyle="1" w:styleId="TextoindependienteCar">
    <w:name w:val="Texto independiente Car"/>
    <w:basedOn w:val="Fuentedeprrafopredeter"/>
    <w:link w:val="Textoindependiente"/>
    <w:rsid w:val="002648F5"/>
    <w:rPr>
      <w:sz w:val="24"/>
      <w:lang w:eastAsia="es-ES"/>
    </w:rPr>
  </w:style>
  <w:style w:type="paragraph" w:styleId="Textonotapie">
    <w:name w:val="footnote text"/>
    <w:basedOn w:val="Normal"/>
    <w:link w:val="TextonotapieCar"/>
    <w:semiHidden/>
    <w:rsid w:val="00566F9C"/>
    <w:rPr>
      <w:sz w:val="20"/>
      <w:szCs w:val="20"/>
      <w:lang w:val="es-ES"/>
    </w:rPr>
  </w:style>
  <w:style w:type="character" w:customStyle="1" w:styleId="TextonotapieCar">
    <w:name w:val="Texto nota pie Car"/>
    <w:basedOn w:val="Fuentedeprrafopredeter"/>
    <w:link w:val="Textonotapie"/>
    <w:semiHidden/>
    <w:rsid w:val="00566F9C"/>
    <w:rPr>
      <w:lang w:val="es-ES" w:eastAsia="es-ES"/>
    </w:rPr>
  </w:style>
  <w:style w:type="paragraph" w:styleId="Textodeglobo">
    <w:name w:val="Balloon Text"/>
    <w:basedOn w:val="Normal"/>
    <w:link w:val="TextodegloboCar"/>
    <w:uiPriority w:val="99"/>
    <w:semiHidden/>
    <w:unhideWhenUsed/>
    <w:rsid w:val="00152225"/>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225"/>
    <w:rPr>
      <w:rFonts w:ascii="Tahoma" w:hAnsi="Tahoma" w:cs="Tahoma"/>
      <w:sz w:val="16"/>
      <w:szCs w:val="16"/>
      <w:lang w:eastAsia="es-ES"/>
    </w:rPr>
  </w:style>
  <w:style w:type="paragraph" w:styleId="Sangradetextonormal">
    <w:name w:val="Body Text Indent"/>
    <w:basedOn w:val="Normal"/>
    <w:link w:val="SangradetextonormalCar"/>
    <w:uiPriority w:val="99"/>
    <w:unhideWhenUsed/>
    <w:rsid w:val="008336C0"/>
    <w:pPr>
      <w:spacing w:after="120"/>
      <w:ind w:left="283"/>
    </w:pPr>
  </w:style>
  <w:style w:type="character" w:customStyle="1" w:styleId="SangradetextonormalCar">
    <w:name w:val="Sangría de texto normal Car"/>
    <w:basedOn w:val="Fuentedeprrafopredeter"/>
    <w:link w:val="Sangradetextonormal"/>
    <w:uiPriority w:val="99"/>
    <w:rsid w:val="008336C0"/>
    <w:rPr>
      <w:sz w:val="24"/>
      <w:szCs w:val="24"/>
      <w:lang w:eastAsia="es-ES"/>
    </w:rPr>
  </w:style>
  <w:style w:type="paragraph" w:styleId="Sangra3detindependiente">
    <w:name w:val="Body Text Indent 3"/>
    <w:basedOn w:val="Normal"/>
    <w:link w:val="Sangra3detindependienteCar"/>
    <w:uiPriority w:val="99"/>
    <w:semiHidden/>
    <w:unhideWhenUsed/>
    <w:rsid w:val="007C65F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C65F8"/>
    <w:rPr>
      <w:sz w:val="16"/>
      <w:szCs w:val="16"/>
      <w:lang w:eastAsia="es-ES"/>
    </w:rPr>
  </w:style>
  <w:style w:type="character" w:styleId="Refdenotaalpie">
    <w:name w:val="footnote reference"/>
    <w:basedOn w:val="Fuentedeprrafopredeter"/>
    <w:semiHidden/>
    <w:rsid w:val="002A58C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15035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LOPEZ RANGEL</dc:creator>
  <cp:lastModifiedBy>chio</cp:lastModifiedBy>
  <cp:revision>2</cp:revision>
  <cp:lastPrinted>2010-04-26T00:28:00Z</cp:lastPrinted>
  <dcterms:created xsi:type="dcterms:W3CDTF">2010-04-26T00:30:00Z</dcterms:created>
  <dcterms:modified xsi:type="dcterms:W3CDTF">2010-04-26T00:30:00Z</dcterms:modified>
</cp:coreProperties>
</file>